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092" w:rsidRPr="007A2139" w:rsidRDefault="000A1092" w:rsidP="004E5FFC">
      <w:pPr>
        <w:spacing w:beforeLines="20" w:before="62" w:afterLines="20" w:after="62" w:line="400" w:lineRule="exact"/>
        <w:ind w:right="105" w:firstLine="708"/>
        <w:jc w:val="center"/>
        <w:rPr>
          <w:rFonts w:ascii="黑体" w:eastAsia="黑体" w:hAnsi="宋体"/>
          <w:sz w:val="32"/>
          <w:szCs w:val="32"/>
        </w:rPr>
      </w:pPr>
      <w:r w:rsidRPr="007A2139">
        <w:rPr>
          <w:rFonts w:ascii="黑体" w:eastAsia="黑体" w:hAnsi="宋体" w:cs="黑体" w:hint="eastAsia"/>
          <w:sz w:val="32"/>
          <w:szCs w:val="32"/>
        </w:rPr>
        <w:t>不动产估价委托合同</w:t>
      </w:r>
    </w:p>
    <w:p w:rsidR="000A1092" w:rsidRPr="004839FA" w:rsidRDefault="000A1092" w:rsidP="004E5FFC">
      <w:pPr>
        <w:spacing w:beforeLines="20" w:before="62" w:afterLines="20" w:after="62" w:line="400" w:lineRule="exact"/>
        <w:jc w:val="right"/>
        <w:rPr>
          <w:rFonts w:ascii="黑体" w:eastAsia="黑体" w:hAnsi="宋体"/>
        </w:rPr>
      </w:pPr>
      <w:r>
        <w:rPr>
          <w:rFonts w:ascii="黑体" w:eastAsia="黑体" w:hAnsi="宋体" w:cs="黑体" w:hint="eastAsia"/>
        </w:rPr>
        <w:t>康正合</w:t>
      </w:r>
      <w:r w:rsidRPr="004839FA">
        <w:rPr>
          <w:rFonts w:ascii="黑体" w:eastAsia="黑体" w:hAnsi="宋体" w:cs="黑体" w:hint="eastAsia"/>
        </w:rPr>
        <w:t>字</w:t>
      </w:r>
      <w:r w:rsidRPr="004839FA">
        <w:rPr>
          <w:rFonts w:ascii="黑体" w:eastAsia="黑体" w:hAnsi="宋体" w:cs="黑体"/>
        </w:rPr>
        <w:t xml:space="preserve">[201  ]    </w:t>
      </w:r>
      <w:r w:rsidRPr="004839FA">
        <w:rPr>
          <w:rFonts w:ascii="黑体" w:eastAsia="黑体" w:hAnsi="宋体" w:cs="黑体" w:hint="eastAsia"/>
        </w:rPr>
        <w:t>号</w:t>
      </w:r>
    </w:p>
    <w:p w:rsidR="000A1092" w:rsidRDefault="000A1092" w:rsidP="004E5FFC">
      <w:pPr>
        <w:tabs>
          <w:tab w:val="left" w:pos="7560"/>
        </w:tabs>
        <w:spacing w:beforeLines="20" w:before="62" w:afterLines="20" w:after="62" w:line="480" w:lineRule="auto"/>
        <w:ind w:firstLineChars="200" w:firstLine="482"/>
        <w:rPr>
          <w:rFonts w:ascii="宋体" w:cs="宋体"/>
          <w:b/>
          <w:bCs/>
          <w:sz w:val="24"/>
          <w:szCs w:val="24"/>
        </w:rPr>
      </w:pPr>
    </w:p>
    <w:p w:rsidR="000A1092" w:rsidRPr="007A2139" w:rsidRDefault="000A1092" w:rsidP="004E5FFC">
      <w:pPr>
        <w:tabs>
          <w:tab w:val="left" w:pos="7560"/>
        </w:tabs>
        <w:spacing w:beforeLines="20" w:before="62" w:afterLines="20" w:after="62" w:line="480" w:lineRule="auto"/>
        <w:ind w:firstLineChars="200" w:firstLine="482"/>
        <w:rPr>
          <w:rFonts w:ascii="宋体"/>
          <w:sz w:val="24"/>
          <w:szCs w:val="24"/>
          <w:u w:val="single"/>
        </w:rPr>
      </w:pPr>
      <w:r w:rsidRPr="007A2139">
        <w:rPr>
          <w:rFonts w:ascii="宋体" w:hAnsi="宋体" w:cs="宋体" w:hint="eastAsia"/>
          <w:b/>
          <w:bCs/>
          <w:sz w:val="24"/>
          <w:szCs w:val="24"/>
        </w:rPr>
        <w:t>甲方（委托方）</w:t>
      </w:r>
      <w:r w:rsidRPr="007A2139">
        <w:rPr>
          <w:rFonts w:ascii="宋体" w:hAnsi="宋体" w:cs="宋体" w:hint="eastAsia"/>
          <w:sz w:val="24"/>
          <w:szCs w:val="24"/>
        </w:rPr>
        <w:t>：</w:t>
      </w:r>
      <w:r w:rsidRPr="007A2139">
        <w:rPr>
          <w:rFonts w:ascii="宋体" w:hAnsi="宋体" w:cs="宋体"/>
          <w:sz w:val="24"/>
          <w:szCs w:val="24"/>
        </w:rPr>
        <w:t xml:space="preserve">  </w:t>
      </w:r>
      <w:r w:rsidRPr="00456FB5">
        <w:rPr>
          <w:rFonts w:ascii="宋体" w:hAnsi="宋体" w:cs="宋体"/>
          <w:b/>
          <w:bCs/>
          <w:sz w:val="24"/>
          <w:szCs w:val="24"/>
          <w:u w:val="single"/>
        </w:rPr>
        <w:t xml:space="preserve"> </w:t>
      </w:r>
      <w:r w:rsidR="00456FB5" w:rsidRPr="00456FB5">
        <w:rPr>
          <w:rFonts w:ascii="宋体" w:hAnsi="宋体" w:cs="宋体" w:hint="eastAsia"/>
          <w:b/>
          <w:bCs/>
          <w:sz w:val="24"/>
          <w:szCs w:val="24"/>
          <w:u w:val="single"/>
        </w:rPr>
        <w:t>北京弘泰基业房地产有限公司</w:t>
      </w:r>
      <w:r w:rsidRPr="00456FB5">
        <w:rPr>
          <w:rFonts w:ascii="宋体" w:hAnsi="宋体" w:cs="宋体"/>
          <w:b/>
          <w:bCs/>
          <w:sz w:val="24"/>
          <w:szCs w:val="24"/>
          <w:u w:val="single"/>
        </w:rPr>
        <w:t xml:space="preserve"> </w:t>
      </w:r>
      <w:r w:rsidRPr="007A2139">
        <w:rPr>
          <w:rFonts w:ascii="宋体" w:hAnsi="宋体" w:cs="宋体"/>
          <w:sz w:val="24"/>
          <w:szCs w:val="24"/>
          <w:u w:val="single"/>
        </w:rPr>
        <w:t xml:space="preserve">                                     </w:t>
      </w:r>
    </w:p>
    <w:p w:rsidR="000A1092" w:rsidRPr="007A2139" w:rsidRDefault="000A1092" w:rsidP="004E5FFC">
      <w:pPr>
        <w:spacing w:beforeLines="20" w:before="62" w:afterLines="20" w:after="62" w:line="480" w:lineRule="auto"/>
        <w:ind w:firstLineChars="200" w:firstLine="482"/>
        <w:rPr>
          <w:rFonts w:ascii="宋体"/>
          <w:b/>
          <w:bCs/>
          <w:sz w:val="24"/>
          <w:szCs w:val="24"/>
          <w:u w:val="single"/>
        </w:rPr>
      </w:pPr>
      <w:r w:rsidRPr="007A2139">
        <w:rPr>
          <w:rFonts w:ascii="宋体" w:hAnsi="宋体" w:cs="宋体" w:hint="eastAsia"/>
          <w:b/>
          <w:bCs/>
          <w:sz w:val="24"/>
          <w:szCs w:val="24"/>
        </w:rPr>
        <w:t>乙方（受托方）</w:t>
      </w:r>
      <w:r w:rsidRPr="007A2139">
        <w:rPr>
          <w:rFonts w:ascii="宋体" w:hAnsi="宋体" w:cs="宋体" w:hint="eastAsia"/>
          <w:sz w:val="24"/>
          <w:szCs w:val="24"/>
        </w:rPr>
        <w:t>：</w:t>
      </w:r>
      <w:r w:rsidRPr="007A2139">
        <w:rPr>
          <w:rFonts w:ascii="宋体" w:hAnsi="宋体" w:cs="宋体"/>
          <w:sz w:val="24"/>
          <w:szCs w:val="24"/>
          <w:u w:val="single"/>
        </w:rPr>
        <w:t xml:space="preserve">  </w:t>
      </w:r>
      <w:r w:rsidRPr="007A2139">
        <w:rPr>
          <w:rFonts w:ascii="宋体" w:hAnsi="宋体" w:cs="宋体" w:hint="eastAsia"/>
          <w:b/>
          <w:bCs/>
          <w:sz w:val="24"/>
          <w:szCs w:val="24"/>
          <w:u w:val="single"/>
        </w:rPr>
        <w:t>北京康正宏基房地产评估有限公司</w:t>
      </w:r>
      <w:r w:rsidRPr="007A2139">
        <w:rPr>
          <w:rFonts w:ascii="宋体" w:hAnsi="宋体" w:cs="宋体"/>
          <w:b/>
          <w:bCs/>
          <w:sz w:val="24"/>
          <w:szCs w:val="24"/>
          <w:u w:val="single"/>
        </w:rPr>
        <w:t xml:space="preserve">  </w:t>
      </w:r>
      <w:r w:rsidRPr="007A2139">
        <w:rPr>
          <w:rFonts w:ascii="宋体" w:hAnsi="宋体" w:cs="宋体"/>
          <w:sz w:val="24"/>
          <w:szCs w:val="24"/>
          <w:u w:val="single"/>
        </w:rPr>
        <w:t xml:space="preserve">       </w:t>
      </w:r>
    </w:p>
    <w:p w:rsidR="000A1092" w:rsidRPr="007A2139" w:rsidRDefault="000A1092" w:rsidP="004E5FFC">
      <w:pPr>
        <w:spacing w:line="400" w:lineRule="exact"/>
        <w:ind w:firstLineChars="200" w:firstLine="480"/>
        <w:rPr>
          <w:rFonts w:ascii="宋体"/>
          <w:sz w:val="24"/>
          <w:szCs w:val="24"/>
        </w:rPr>
      </w:pPr>
    </w:p>
    <w:p w:rsidR="000A1092" w:rsidRPr="007A2139" w:rsidRDefault="000A1092" w:rsidP="004E5FFC">
      <w:pPr>
        <w:spacing w:line="360" w:lineRule="auto"/>
        <w:ind w:firstLineChars="200" w:firstLine="480"/>
        <w:rPr>
          <w:rFonts w:ascii="宋体"/>
          <w:sz w:val="24"/>
          <w:szCs w:val="24"/>
        </w:rPr>
      </w:pPr>
      <w:r w:rsidRPr="007A2139">
        <w:rPr>
          <w:rFonts w:ascii="宋体" w:hAnsi="宋体" w:cs="宋体" w:hint="eastAsia"/>
          <w:sz w:val="24"/>
          <w:szCs w:val="24"/>
        </w:rPr>
        <w:t>依照《中华人民共和国合同法》、《中华人民共和国资产评估法》等法律、行政法规，经双方平等协商，特订立本</w:t>
      </w:r>
      <w:r>
        <w:rPr>
          <w:rFonts w:ascii="宋体" w:hAnsi="宋体" w:cs="宋体" w:hint="eastAsia"/>
          <w:sz w:val="24"/>
          <w:szCs w:val="24"/>
        </w:rPr>
        <w:t>合同</w:t>
      </w:r>
      <w:r w:rsidRPr="007A2139">
        <w:rPr>
          <w:rFonts w:ascii="宋体" w:hAnsi="宋体" w:cs="宋体" w:hint="eastAsia"/>
          <w:sz w:val="24"/>
          <w:szCs w:val="24"/>
        </w:rPr>
        <w:t>，以资共同信守。</w:t>
      </w:r>
    </w:p>
    <w:p w:rsidR="000A1092" w:rsidRPr="007A2139" w:rsidRDefault="000A1092" w:rsidP="004E5FFC">
      <w:pPr>
        <w:spacing w:line="400" w:lineRule="exact"/>
        <w:ind w:firstLineChars="200" w:firstLine="480"/>
        <w:rPr>
          <w:rFonts w:ascii="宋体"/>
          <w:sz w:val="24"/>
          <w:szCs w:val="24"/>
          <w:u w:val="single"/>
        </w:rPr>
      </w:pPr>
    </w:p>
    <w:p w:rsidR="000A1092" w:rsidRPr="007A2139" w:rsidRDefault="000A1092" w:rsidP="004E5FFC">
      <w:pPr>
        <w:spacing w:afterLines="20" w:after="62" w:line="480" w:lineRule="auto"/>
        <w:ind w:firstLineChars="200" w:firstLine="482"/>
        <w:rPr>
          <w:rFonts w:ascii="宋体"/>
          <w:b/>
          <w:bCs/>
          <w:sz w:val="24"/>
          <w:szCs w:val="24"/>
        </w:rPr>
      </w:pPr>
      <w:r w:rsidRPr="007A2139">
        <w:rPr>
          <w:rFonts w:ascii="宋体" w:hAnsi="宋体" w:cs="宋体" w:hint="eastAsia"/>
          <w:b/>
          <w:bCs/>
          <w:sz w:val="24"/>
          <w:szCs w:val="24"/>
        </w:rPr>
        <w:t>一、委托估价项目名称：</w:t>
      </w:r>
      <w:r w:rsidR="00456FB5" w:rsidRPr="00456FB5">
        <w:rPr>
          <w:rFonts w:ascii="宋体" w:hAnsi="宋体" w:cs="宋体" w:hint="eastAsia"/>
          <w:b/>
          <w:bCs/>
          <w:sz w:val="24"/>
          <w:szCs w:val="24"/>
          <w:u w:val="single"/>
        </w:rPr>
        <w:t>北京市朝阳区朝阳北路101号楼商业用房</w:t>
      </w:r>
      <w:r w:rsidRPr="007A2139">
        <w:rPr>
          <w:rFonts w:ascii="宋体" w:hAnsi="宋体" w:cs="宋体"/>
          <w:b/>
          <w:bCs/>
          <w:sz w:val="24"/>
          <w:szCs w:val="24"/>
          <w:u w:val="single"/>
        </w:rPr>
        <w:t xml:space="preserve">                                                  </w:t>
      </w:r>
    </w:p>
    <w:p w:rsidR="000A1092" w:rsidRPr="007A2139" w:rsidRDefault="000A1092" w:rsidP="004E5FFC">
      <w:pPr>
        <w:spacing w:beforeLines="20" w:before="62" w:afterLines="20" w:after="62" w:line="480" w:lineRule="auto"/>
        <w:ind w:firstLineChars="200" w:firstLine="482"/>
        <w:rPr>
          <w:rFonts w:ascii="宋体"/>
          <w:b/>
          <w:bCs/>
          <w:sz w:val="24"/>
          <w:szCs w:val="24"/>
          <w:u w:val="single"/>
        </w:rPr>
      </w:pPr>
      <w:r w:rsidRPr="007A2139">
        <w:rPr>
          <w:rFonts w:ascii="宋体" w:hAnsi="宋体" w:cs="宋体" w:hint="eastAsia"/>
          <w:b/>
          <w:bCs/>
          <w:sz w:val="24"/>
          <w:szCs w:val="24"/>
        </w:rPr>
        <w:t>二、估价目的</w:t>
      </w:r>
      <w:r w:rsidRPr="007A2139">
        <w:rPr>
          <w:rFonts w:ascii="宋体" w:hAnsi="宋体" w:cs="宋体" w:hint="eastAsia"/>
          <w:sz w:val="24"/>
          <w:szCs w:val="24"/>
        </w:rPr>
        <w:t>：</w:t>
      </w:r>
      <w:r w:rsidR="00FB52F0" w:rsidRPr="00FB52F0">
        <w:rPr>
          <w:rFonts w:ascii="宋体" w:hAnsi="宋体" w:cs="宋体"/>
          <w:b/>
          <w:bCs/>
          <w:sz w:val="24"/>
          <w:szCs w:val="24"/>
          <w:u w:val="single"/>
        </w:rPr>
        <w:t>为估价委托人在向金融机构办理贷款手续过程中，确定房地产抵押贷款额度提供参考依据而评估房地产抵押价值</w:t>
      </w:r>
      <w:r w:rsidRPr="007A2139">
        <w:rPr>
          <w:rFonts w:ascii="宋体" w:hAnsi="宋体" w:cs="宋体"/>
          <w:b/>
          <w:bCs/>
          <w:sz w:val="24"/>
          <w:szCs w:val="24"/>
          <w:u w:val="single"/>
        </w:rPr>
        <w:t xml:space="preserve">                                                      </w:t>
      </w:r>
    </w:p>
    <w:p w:rsidR="000A1092" w:rsidRPr="007A2139" w:rsidRDefault="000A1092" w:rsidP="004E5FFC">
      <w:pPr>
        <w:pStyle w:val="20"/>
        <w:spacing w:beforeLines="20" w:before="62" w:afterLines="20" w:after="62" w:line="480" w:lineRule="auto"/>
        <w:ind w:firstLineChars="200" w:firstLine="482"/>
        <w:rPr>
          <w:rFonts w:cs="Times New Roman"/>
        </w:rPr>
      </w:pPr>
      <w:r w:rsidRPr="007A2139">
        <w:rPr>
          <w:rFonts w:hint="eastAsia"/>
        </w:rPr>
        <w:t>三、估价对象和估价范围（或见附件）：</w:t>
      </w:r>
      <w:r w:rsidR="008A399A" w:rsidRPr="00456FB5">
        <w:rPr>
          <w:rFonts w:hint="eastAsia"/>
          <w:u w:val="single"/>
        </w:rPr>
        <w:t>北京市朝阳区朝阳北路101号楼商业用房</w:t>
      </w:r>
      <w:r w:rsidRPr="007A2139">
        <w:rPr>
          <w:b w:val="0"/>
          <w:bCs w:val="0"/>
          <w:u w:val="single"/>
        </w:rPr>
        <w:t xml:space="preserve">                                             </w:t>
      </w:r>
      <w:bookmarkStart w:id="0" w:name="_GoBack"/>
      <w:bookmarkEnd w:id="0"/>
    </w:p>
    <w:p w:rsidR="000A1092" w:rsidRPr="007A2139" w:rsidRDefault="000A1092" w:rsidP="004E5FFC">
      <w:pPr>
        <w:spacing w:beforeLines="20" w:before="62" w:afterLines="20" w:after="62" w:line="480" w:lineRule="auto"/>
        <w:ind w:firstLineChars="200" w:firstLine="482"/>
        <w:rPr>
          <w:rFonts w:ascii="宋体"/>
          <w:sz w:val="24"/>
          <w:szCs w:val="24"/>
        </w:rPr>
      </w:pPr>
      <w:r w:rsidRPr="007A2139">
        <w:rPr>
          <w:rFonts w:ascii="宋体" w:hAnsi="宋体" w:cs="宋体" w:hint="eastAsia"/>
          <w:b/>
          <w:bCs/>
          <w:sz w:val="24"/>
          <w:szCs w:val="24"/>
        </w:rPr>
        <w:t>四、价值时点：</w:t>
      </w:r>
      <w:r w:rsidRPr="007A2139">
        <w:rPr>
          <w:rFonts w:ascii="宋体" w:hAnsi="宋体" w:cs="宋体"/>
          <w:b/>
          <w:bCs/>
          <w:sz w:val="24"/>
          <w:szCs w:val="24"/>
          <w:u w:val="single"/>
        </w:rPr>
        <w:t xml:space="preserve"> 201</w:t>
      </w:r>
      <w:r w:rsidR="00FB52F0">
        <w:rPr>
          <w:rFonts w:ascii="宋体" w:hAnsi="宋体" w:cs="宋体" w:hint="eastAsia"/>
          <w:b/>
          <w:bCs/>
          <w:sz w:val="24"/>
          <w:szCs w:val="24"/>
          <w:u w:val="single"/>
        </w:rPr>
        <w:t>7</w:t>
      </w:r>
      <w:r w:rsidRPr="007A2139">
        <w:rPr>
          <w:rFonts w:ascii="宋体" w:hAnsi="宋体" w:cs="宋体"/>
          <w:b/>
          <w:bCs/>
          <w:sz w:val="24"/>
          <w:szCs w:val="24"/>
          <w:u w:val="single"/>
        </w:rPr>
        <w:t xml:space="preserve">    </w:t>
      </w:r>
      <w:r w:rsidRPr="007A2139">
        <w:rPr>
          <w:rFonts w:ascii="宋体" w:hAnsi="宋体" w:cs="宋体" w:hint="eastAsia"/>
          <w:b/>
          <w:bCs/>
          <w:sz w:val="24"/>
          <w:szCs w:val="24"/>
        </w:rPr>
        <w:t>年</w:t>
      </w:r>
      <w:r w:rsidRPr="007A2139">
        <w:rPr>
          <w:rFonts w:ascii="宋体" w:hAnsi="宋体" w:cs="宋体"/>
          <w:b/>
          <w:bCs/>
          <w:sz w:val="24"/>
          <w:szCs w:val="24"/>
        </w:rPr>
        <w:t xml:space="preserve"> </w:t>
      </w:r>
      <w:r w:rsidRPr="007A2139">
        <w:rPr>
          <w:rFonts w:ascii="宋体" w:hAnsi="宋体" w:cs="宋体"/>
          <w:b/>
          <w:bCs/>
          <w:sz w:val="24"/>
          <w:szCs w:val="24"/>
          <w:u w:val="single"/>
        </w:rPr>
        <w:t xml:space="preserve"> </w:t>
      </w:r>
      <w:r w:rsidR="008A399A">
        <w:rPr>
          <w:rFonts w:ascii="宋体" w:hAnsi="宋体" w:cs="宋体" w:hint="eastAsia"/>
          <w:b/>
          <w:bCs/>
          <w:sz w:val="24"/>
          <w:szCs w:val="24"/>
          <w:u w:val="single"/>
        </w:rPr>
        <w:t>9</w:t>
      </w:r>
      <w:r w:rsidRPr="007A2139">
        <w:rPr>
          <w:rFonts w:ascii="宋体" w:hAnsi="宋体" w:cs="宋体"/>
          <w:b/>
          <w:bCs/>
          <w:sz w:val="24"/>
          <w:szCs w:val="24"/>
          <w:u w:val="single"/>
        </w:rPr>
        <w:t xml:space="preserve">   </w:t>
      </w:r>
      <w:r w:rsidRPr="007A2139">
        <w:rPr>
          <w:rFonts w:ascii="宋体" w:hAnsi="宋体" w:cs="宋体" w:hint="eastAsia"/>
          <w:b/>
          <w:bCs/>
          <w:sz w:val="24"/>
          <w:szCs w:val="24"/>
        </w:rPr>
        <w:t>月</w:t>
      </w:r>
      <w:r w:rsidRPr="007A2139">
        <w:rPr>
          <w:rFonts w:ascii="宋体" w:hAnsi="宋体" w:cs="宋体"/>
          <w:b/>
          <w:bCs/>
          <w:sz w:val="24"/>
          <w:szCs w:val="24"/>
          <w:u w:val="single"/>
        </w:rPr>
        <w:t xml:space="preserve">  </w:t>
      </w:r>
      <w:r w:rsidR="008A399A">
        <w:rPr>
          <w:rFonts w:ascii="宋体" w:hAnsi="宋体" w:cs="宋体" w:hint="eastAsia"/>
          <w:b/>
          <w:bCs/>
          <w:sz w:val="24"/>
          <w:szCs w:val="24"/>
          <w:u w:val="single"/>
        </w:rPr>
        <w:t>13</w:t>
      </w:r>
      <w:r w:rsidRPr="007A2139">
        <w:rPr>
          <w:rFonts w:ascii="宋体" w:hAnsi="宋体" w:cs="宋体"/>
          <w:b/>
          <w:bCs/>
          <w:sz w:val="24"/>
          <w:szCs w:val="24"/>
          <w:u w:val="single"/>
        </w:rPr>
        <w:t xml:space="preserve">   </w:t>
      </w:r>
      <w:r w:rsidRPr="007A2139">
        <w:rPr>
          <w:rFonts w:ascii="宋体" w:hAnsi="宋体" w:cs="宋体" w:hint="eastAsia"/>
          <w:b/>
          <w:bCs/>
          <w:sz w:val="24"/>
          <w:szCs w:val="24"/>
        </w:rPr>
        <w:t>日</w:t>
      </w:r>
      <w:r w:rsidRPr="007A2139">
        <w:rPr>
          <w:rFonts w:ascii="宋体" w:hAnsi="宋体" w:cs="宋体"/>
          <w:b/>
          <w:bCs/>
          <w:sz w:val="24"/>
          <w:szCs w:val="24"/>
        </w:rPr>
        <w:t xml:space="preserve"> </w:t>
      </w:r>
    </w:p>
    <w:p w:rsidR="000A1092" w:rsidRPr="007A2139" w:rsidRDefault="000A1092" w:rsidP="004E5FFC">
      <w:pPr>
        <w:spacing w:beforeLines="20" w:before="62" w:afterLines="20" w:after="62" w:line="480" w:lineRule="auto"/>
        <w:ind w:firstLineChars="200" w:firstLine="482"/>
        <w:rPr>
          <w:rFonts w:ascii="宋体"/>
          <w:sz w:val="24"/>
          <w:szCs w:val="24"/>
        </w:rPr>
      </w:pPr>
      <w:r w:rsidRPr="007A2139">
        <w:rPr>
          <w:rFonts w:ascii="宋体" w:hAnsi="宋体" w:cs="宋体" w:hint="eastAsia"/>
          <w:b/>
          <w:bCs/>
          <w:sz w:val="24"/>
          <w:szCs w:val="24"/>
        </w:rPr>
        <w:t>五、价值类型：</w:t>
      </w:r>
      <w:r w:rsidRPr="007A2139">
        <w:rPr>
          <w:rFonts w:ascii="宋体" w:hAnsi="宋体" w:cs="宋体"/>
          <w:b/>
          <w:bCs/>
          <w:sz w:val="24"/>
          <w:szCs w:val="24"/>
          <w:u w:val="single"/>
        </w:rPr>
        <w:t xml:space="preserve">  </w:t>
      </w:r>
      <w:r w:rsidRPr="007A2139">
        <w:rPr>
          <w:rFonts w:ascii="宋体" w:hAnsi="宋体" w:cs="宋体" w:hint="eastAsia"/>
          <w:b/>
          <w:bCs/>
          <w:sz w:val="24"/>
          <w:szCs w:val="24"/>
          <w:u w:val="single"/>
        </w:rPr>
        <w:t>抵押价值</w:t>
      </w:r>
      <w:r w:rsidRPr="007A2139">
        <w:rPr>
          <w:rFonts w:ascii="宋体" w:hAnsi="宋体" w:cs="宋体"/>
          <w:b/>
          <w:bCs/>
          <w:sz w:val="24"/>
          <w:szCs w:val="24"/>
          <w:u w:val="single"/>
        </w:rPr>
        <w:t xml:space="preserve"> </w:t>
      </w:r>
    </w:p>
    <w:p w:rsidR="000A1092" w:rsidRPr="007A2139" w:rsidRDefault="000A1092" w:rsidP="004E5FFC">
      <w:pPr>
        <w:spacing w:beforeLines="20" w:before="62" w:afterLines="20" w:after="62" w:line="400" w:lineRule="exact"/>
        <w:ind w:firstLineChars="200" w:firstLine="482"/>
        <w:rPr>
          <w:rFonts w:ascii="宋体"/>
          <w:b/>
          <w:bCs/>
          <w:sz w:val="24"/>
          <w:szCs w:val="24"/>
        </w:rPr>
      </w:pPr>
    </w:p>
    <w:p w:rsidR="000A1092" w:rsidRPr="007A2139" w:rsidRDefault="000A1092" w:rsidP="004E5FFC">
      <w:pPr>
        <w:spacing w:beforeLines="20" w:before="62" w:afterLines="20" w:after="62" w:line="400" w:lineRule="exact"/>
        <w:ind w:firstLineChars="200" w:firstLine="482"/>
        <w:rPr>
          <w:rFonts w:ascii="宋体"/>
          <w:sz w:val="24"/>
          <w:szCs w:val="24"/>
        </w:rPr>
      </w:pPr>
      <w:r w:rsidRPr="007A2139">
        <w:rPr>
          <w:rFonts w:ascii="宋体" w:hAnsi="宋体" w:cs="宋体" w:hint="eastAsia"/>
          <w:b/>
          <w:bCs/>
          <w:sz w:val="24"/>
          <w:szCs w:val="24"/>
        </w:rPr>
        <w:t>六、评估业务完成期限</w:t>
      </w:r>
    </w:p>
    <w:p w:rsidR="000A1092" w:rsidRPr="007A2139" w:rsidRDefault="000A1092" w:rsidP="004E5FFC">
      <w:pPr>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根据不动产估价工作时间安排，甲方应先期准备或指定不动产权利人、此次经济行为相关方提供乙方估价所需的不动产权属证明及其他相关资料，并于</w:t>
      </w:r>
      <w:r w:rsidRPr="007A2139">
        <w:rPr>
          <w:rFonts w:ascii="宋体" w:hAnsi="宋体" w:cs="宋体"/>
          <w:sz w:val="24"/>
          <w:szCs w:val="24"/>
        </w:rPr>
        <w:t>___</w:t>
      </w:r>
      <w:r w:rsidR="008A399A">
        <w:rPr>
          <w:rFonts w:ascii="宋体" w:hAnsi="宋体" w:cs="宋体" w:hint="eastAsia"/>
          <w:sz w:val="24"/>
          <w:szCs w:val="24"/>
        </w:rPr>
        <w:t>/</w:t>
      </w:r>
      <w:r w:rsidRPr="007A2139">
        <w:rPr>
          <w:rFonts w:ascii="宋体" w:hAnsi="宋体" w:cs="宋体"/>
          <w:sz w:val="24"/>
          <w:szCs w:val="24"/>
        </w:rPr>
        <w:t>___</w:t>
      </w:r>
      <w:r w:rsidRPr="007A2139">
        <w:rPr>
          <w:rFonts w:ascii="宋体" w:hAnsi="宋体" w:cs="宋体" w:hint="eastAsia"/>
          <w:sz w:val="24"/>
          <w:szCs w:val="24"/>
        </w:rPr>
        <w:t>年</w:t>
      </w:r>
      <w:r w:rsidRPr="007A2139">
        <w:rPr>
          <w:rFonts w:ascii="宋体" w:hAnsi="宋体" w:cs="宋体"/>
          <w:sz w:val="24"/>
          <w:szCs w:val="24"/>
        </w:rPr>
        <w:t>__</w:t>
      </w:r>
      <w:r w:rsidR="008A399A">
        <w:rPr>
          <w:rFonts w:ascii="宋体" w:hAnsi="宋体" w:cs="宋体" w:hint="eastAsia"/>
          <w:sz w:val="24"/>
          <w:szCs w:val="24"/>
        </w:rPr>
        <w:t>/</w:t>
      </w:r>
      <w:r w:rsidRPr="007A2139">
        <w:rPr>
          <w:rFonts w:ascii="宋体" w:hAnsi="宋体" w:cs="宋体"/>
          <w:sz w:val="24"/>
          <w:szCs w:val="24"/>
        </w:rPr>
        <w:t>____</w:t>
      </w:r>
      <w:r w:rsidRPr="007A2139">
        <w:rPr>
          <w:rFonts w:ascii="宋体" w:hAnsi="宋体" w:cs="宋体" w:hint="eastAsia"/>
          <w:sz w:val="24"/>
          <w:szCs w:val="24"/>
        </w:rPr>
        <w:t>月</w:t>
      </w:r>
      <w:r w:rsidRPr="007A2139">
        <w:rPr>
          <w:rFonts w:ascii="宋体" w:hAnsi="宋体" w:cs="宋体"/>
          <w:sz w:val="24"/>
          <w:szCs w:val="24"/>
        </w:rPr>
        <w:t>___</w:t>
      </w:r>
      <w:r w:rsidR="008A399A">
        <w:rPr>
          <w:rFonts w:ascii="宋体" w:hAnsi="宋体" w:cs="宋体" w:hint="eastAsia"/>
          <w:sz w:val="24"/>
          <w:szCs w:val="24"/>
        </w:rPr>
        <w:t>/</w:t>
      </w:r>
      <w:r w:rsidRPr="007A2139">
        <w:rPr>
          <w:rFonts w:ascii="宋体" w:hAnsi="宋体" w:cs="宋体"/>
          <w:sz w:val="24"/>
          <w:szCs w:val="24"/>
        </w:rPr>
        <w:t>___</w:t>
      </w:r>
      <w:r w:rsidRPr="007A2139">
        <w:rPr>
          <w:rFonts w:ascii="宋体" w:hAnsi="宋体" w:cs="宋体" w:hint="eastAsia"/>
          <w:sz w:val="24"/>
          <w:szCs w:val="24"/>
        </w:rPr>
        <w:t>日以前将上述资料交给乙方。在正常情况下，乙方收到上述应提供的全部资料后，组织评估专业人员在</w:t>
      </w:r>
      <w:r w:rsidRPr="007A2139">
        <w:rPr>
          <w:rFonts w:ascii="宋体" w:hAnsi="宋体" w:cs="宋体"/>
          <w:sz w:val="24"/>
          <w:szCs w:val="24"/>
          <w:u w:val="single"/>
        </w:rPr>
        <w:t xml:space="preserve">   </w:t>
      </w:r>
      <w:r w:rsidR="008A399A">
        <w:rPr>
          <w:rFonts w:ascii="宋体" w:hAnsi="宋体" w:cs="宋体" w:hint="eastAsia"/>
          <w:sz w:val="24"/>
          <w:szCs w:val="24"/>
          <w:u w:val="single"/>
        </w:rPr>
        <w:t>7</w:t>
      </w:r>
      <w:r w:rsidRPr="007A2139">
        <w:rPr>
          <w:rFonts w:ascii="宋体" w:hAnsi="宋体" w:cs="宋体"/>
          <w:sz w:val="24"/>
          <w:szCs w:val="24"/>
          <w:u w:val="single"/>
        </w:rPr>
        <w:t xml:space="preserve">  </w:t>
      </w:r>
      <w:r w:rsidRPr="007A2139">
        <w:rPr>
          <w:rFonts w:ascii="宋体" w:hAnsi="宋体" w:cs="宋体" w:hint="eastAsia"/>
          <w:sz w:val="24"/>
          <w:szCs w:val="24"/>
        </w:rPr>
        <w:t>个工作日内完成甲方委托的评估工作，并向甲方提交《不动产估价报告书》。若甲方（含其指定不动产权利人、此次经济行为相关方）不能及时提供资料，乙方可以顺延提交报告的时间。</w:t>
      </w: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r w:rsidRPr="007A2139">
        <w:rPr>
          <w:rFonts w:ascii="宋体" w:hAnsi="宋体" w:cs="宋体" w:hint="eastAsia"/>
          <w:b/>
          <w:bCs/>
          <w:sz w:val="24"/>
          <w:szCs w:val="24"/>
        </w:rPr>
        <w:t>七、评估服务费及支付方式</w:t>
      </w:r>
    </w:p>
    <w:p w:rsidR="000A1092" w:rsidRPr="00FE49CB" w:rsidRDefault="000A1092" w:rsidP="004E5FFC">
      <w:pPr>
        <w:tabs>
          <w:tab w:val="left" w:pos="720"/>
        </w:tabs>
        <w:spacing w:beforeLines="20" w:before="62" w:afterLines="20" w:after="62" w:line="360" w:lineRule="auto"/>
        <w:ind w:firstLineChars="200" w:firstLine="480"/>
        <w:rPr>
          <w:rFonts w:ascii="宋体" w:cs="宋体"/>
          <w:sz w:val="24"/>
          <w:szCs w:val="24"/>
          <w:u w:val="single"/>
        </w:rPr>
      </w:pPr>
      <w:r w:rsidRPr="007A2139">
        <w:rPr>
          <w:rFonts w:ascii="宋体" w:hAnsi="宋体" w:cs="宋体"/>
          <w:sz w:val="24"/>
          <w:szCs w:val="24"/>
        </w:rPr>
        <w:t>1.</w:t>
      </w:r>
      <w:r w:rsidRPr="007A2139">
        <w:rPr>
          <w:sz w:val="24"/>
          <w:szCs w:val="24"/>
        </w:rPr>
        <w:t xml:space="preserve"> </w:t>
      </w:r>
      <w:r w:rsidRPr="007A2139">
        <w:rPr>
          <w:rFonts w:ascii="宋体" w:hAnsi="宋体" w:cs="宋体" w:hint="eastAsia"/>
          <w:sz w:val="24"/>
          <w:szCs w:val="24"/>
        </w:rPr>
        <w:t>参考原国家计委、建设部发布的《国家计委、建设部关于房地产中介服务收费的通知》</w:t>
      </w:r>
      <w:r>
        <w:rPr>
          <w:rFonts w:ascii="宋体" w:hAnsi="宋体" w:cs="宋体" w:hint="eastAsia"/>
          <w:sz w:val="24"/>
          <w:szCs w:val="24"/>
        </w:rPr>
        <w:t>（</w:t>
      </w:r>
      <w:r w:rsidRPr="007A2139">
        <w:rPr>
          <w:rFonts w:ascii="宋体" w:hAnsi="宋体" w:cs="宋体" w:hint="eastAsia"/>
          <w:sz w:val="24"/>
          <w:szCs w:val="24"/>
        </w:rPr>
        <w:t>计价格第</w:t>
      </w:r>
      <w:r w:rsidRPr="007A2139">
        <w:rPr>
          <w:rFonts w:ascii="宋体" w:hAnsi="宋体" w:cs="宋体"/>
          <w:sz w:val="24"/>
          <w:szCs w:val="24"/>
        </w:rPr>
        <w:t>971</w:t>
      </w:r>
      <w:r w:rsidRPr="007A2139">
        <w:rPr>
          <w:rFonts w:ascii="宋体" w:hAnsi="宋体" w:cs="宋体" w:hint="eastAsia"/>
          <w:sz w:val="24"/>
          <w:szCs w:val="24"/>
        </w:rPr>
        <w:t>号</w:t>
      </w:r>
      <w:r>
        <w:rPr>
          <w:rFonts w:ascii="宋体" w:hAnsi="宋体" w:cs="宋体" w:hint="eastAsia"/>
          <w:sz w:val="24"/>
          <w:szCs w:val="24"/>
        </w:rPr>
        <w:t>）</w:t>
      </w:r>
      <w:r w:rsidRPr="007A2139">
        <w:rPr>
          <w:rFonts w:ascii="宋体" w:hAnsi="宋体" w:cs="宋体" w:hint="eastAsia"/>
          <w:sz w:val="24"/>
          <w:szCs w:val="24"/>
        </w:rPr>
        <w:t>相关规定、此次评估的特定目的及本项目评估工作的繁简程度，甲乙</w:t>
      </w:r>
      <w:r>
        <w:rPr>
          <w:rFonts w:ascii="宋体" w:hAnsi="宋体" w:cs="宋体" w:hint="eastAsia"/>
          <w:sz w:val="24"/>
          <w:szCs w:val="24"/>
        </w:rPr>
        <w:t>双</w:t>
      </w:r>
      <w:r w:rsidRPr="007A2139">
        <w:rPr>
          <w:rFonts w:ascii="宋体" w:hAnsi="宋体" w:cs="宋体" w:hint="eastAsia"/>
          <w:sz w:val="24"/>
          <w:szCs w:val="24"/>
        </w:rPr>
        <w:t>方协商本次估价服务费合计为人民币</w:t>
      </w:r>
      <w:r w:rsidRPr="007A2139">
        <w:rPr>
          <w:rFonts w:ascii="宋体" w:hAnsi="宋体" w:cs="宋体"/>
          <w:sz w:val="24"/>
          <w:szCs w:val="24"/>
          <w:u w:val="single"/>
        </w:rPr>
        <w:t xml:space="preserve">  </w:t>
      </w:r>
      <w:r w:rsidR="00FB52F0">
        <w:rPr>
          <w:rFonts w:ascii="宋体" w:hAnsi="宋体" w:cs="宋体" w:hint="eastAsia"/>
          <w:sz w:val="24"/>
          <w:szCs w:val="24"/>
          <w:u w:val="single"/>
        </w:rPr>
        <w:t>8</w:t>
      </w:r>
      <w:r w:rsidRPr="007A2139">
        <w:rPr>
          <w:rFonts w:ascii="宋体" w:hAnsi="宋体" w:cs="宋体"/>
          <w:sz w:val="24"/>
          <w:szCs w:val="24"/>
          <w:u w:val="single"/>
        </w:rPr>
        <w:t xml:space="preserve"> </w:t>
      </w:r>
      <w:r w:rsidRPr="007A2139">
        <w:rPr>
          <w:rFonts w:ascii="宋体" w:hAnsi="宋体" w:cs="宋体" w:hint="eastAsia"/>
          <w:sz w:val="24"/>
          <w:szCs w:val="24"/>
        </w:rPr>
        <w:t>万元。差旅费用（包括乙方人员往来估价对象不动产所在地），由</w:t>
      </w:r>
      <w:r w:rsidR="00FB52F0">
        <w:rPr>
          <w:rFonts w:ascii="宋体" w:hAnsi="宋体" w:cs="宋体" w:hint="eastAsia"/>
          <w:sz w:val="24"/>
          <w:szCs w:val="24"/>
        </w:rPr>
        <w:t>乙方</w:t>
      </w:r>
      <w:r w:rsidRPr="007A2139">
        <w:rPr>
          <w:rFonts w:ascii="宋体" w:hAnsi="宋体" w:cs="宋体" w:hint="eastAsia"/>
          <w:sz w:val="24"/>
          <w:szCs w:val="24"/>
        </w:rPr>
        <w:t>支付，乙方工作人员在估价对象不动产所在地食宿、交通、必要的办公场所通讯费用由</w:t>
      </w:r>
      <w:r w:rsidRPr="007A2139">
        <w:rPr>
          <w:rFonts w:ascii="宋体" w:hAnsi="宋体" w:cs="宋体"/>
          <w:sz w:val="24"/>
          <w:szCs w:val="24"/>
          <w:u w:val="single"/>
        </w:rPr>
        <w:t xml:space="preserve">  </w:t>
      </w:r>
      <w:r w:rsidR="00FB52F0">
        <w:rPr>
          <w:rFonts w:ascii="宋体" w:hAnsi="宋体" w:cs="宋体" w:hint="eastAsia"/>
          <w:sz w:val="24"/>
          <w:szCs w:val="24"/>
          <w:u w:val="single"/>
        </w:rPr>
        <w:t>乙方</w:t>
      </w:r>
      <w:r w:rsidRPr="007A2139">
        <w:rPr>
          <w:rFonts w:ascii="宋体" w:hAnsi="宋体" w:cs="宋体"/>
          <w:sz w:val="24"/>
          <w:szCs w:val="24"/>
          <w:u w:val="single"/>
        </w:rPr>
        <w:t xml:space="preserve">        </w:t>
      </w:r>
      <w:r w:rsidRPr="007A2139">
        <w:rPr>
          <w:rFonts w:ascii="宋体" w:hAnsi="宋体" w:cs="宋体" w:hint="eastAsia"/>
          <w:sz w:val="24"/>
          <w:szCs w:val="24"/>
        </w:rPr>
        <w:t>支付。</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sz w:val="24"/>
          <w:szCs w:val="24"/>
        </w:rPr>
        <w:t>2.</w:t>
      </w:r>
      <w:r w:rsidRPr="007A2139">
        <w:rPr>
          <w:rFonts w:ascii="宋体" w:hAnsi="宋体" w:cs="宋体" w:hint="eastAsia"/>
          <w:sz w:val="24"/>
          <w:szCs w:val="24"/>
        </w:rPr>
        <w:t>支付方式：本合同经</w:t>
      </w:r>
      <w:r>
        <w:rPr>
          <w:rFonts w:ascii="宋体" w:hAnsi="宋体" w:cs="宋体" w:hint="eastAsia"/>
          <w:sz w:val="24"/>
          <w:szCs w:val="24"/>
        </w:rPr>
        <w:t>双</w:t>
      </w:r>
      <w:r w:rsidRPr="007A2139">
        <w:rPr>
          <w:rFonts w:ascii="宋体" w:hAnsi="宋体" w:cs="宋体" w:hint="eastAsia"/>
          <w:sz w:val="24"/>
          <w:szCs w:val="24"/>
        </w:rPr>
        <w:t>方签章后</w:t>
      </w:r>
      <w:r w:rsidRPr="007A2139">
        <w:rPr>
          <w:rFonts w:ascii="宋体" w:hAnsi="宋体" w:cs="宋体"/>
          <w:sz w:val="24"/>
          <w:szCs w:val="24"/>
          <w:u w:val="single"/>
        </w:rPr>
        <w:t xml:space="preserve">   </w:t>
      </w:r>
      <w:r w:rsidR="00FB52F0">
        <w:rPr>
          <w:rFonts w:ascii="宋体" w:hAnsi="宋体" w:cs="宋体" w:hint="eastAsia"/>
          <w:sz w:val="24"/>
          <w:szCs w:val="24"/>
          <w:u w:val="single"/>
        </w:rPr>
        <w:t>/</w:t>
      </w:r>
      <w:r w:rsidRPr="007A2139">
        <w:rPr>
          <w:rFonts w:ascii="宋体" w:hAnsi="宋体" w:cs="宋体"/>
          <w:sz w:val="24"/>
          <w:szCs w:val="24"/>
          <w:u w:val="single"/>
        </w:rPr>
        <w:t xml:space="preserve">   </w:t>
      </w:r>
      <w:r>
        <w:rPr>
          <w:rFonts w:ascii="宋体" w:hAnsi="宋体" w:cs="宋体" w:hint="eastAsia"/>
          <w:sz w:val="24"/>
          <w:szCs w:val="24"/>
          <w:u w:val="single"/>
        </w:rPr>
        <w:t>日</w:t>
      </w:r>
      <w:r w:rsidRPr="007A2139">
        <w:rPr>
          <w:rFonts w:ascii="宋体" w:hAnsi="宋体" w:cs="宋体" w:hint="eastAsia"/>
          <w:sz w:val="24"/>
          <w:szCs w:val="24"/>
        </w:rPr>
        <w:t>内，</w:t>
      </w:r>
      <w:r w:rsidRPr="00543A6A">
        <w:rPr>
          <w:rFonts w:ascii="宋体" w:hAnsi="宋体" w:cs="宋体" w:hint="eastAsia"/>
          <w:sz w:val="24"/>
          <w:szCs w:val="24"/>
        </w:rPr>
        <w:t>甲</w:t>
      </w:r>
      <w:r w:rsidRPr="007A2139">
        <w:rPr>
          <w:rFonts w:ascii="宋体" w:hAnsi="宋体" w:cs="宋体" w:hint="eastAsia"/>
          <w:sz w:val="24"/>
          <w:szCs w:val="24"/>
        </w:rPr>
        <w:t>方即支付给乙方</w:t>
      </w:r>
      <w:r w:rsidRPr="007A2139">
        <w:rPr>
          <w:rFonts w:ascii="宋体" w:hAnsi="宋体" w:cs="宋体"/>
          <w:sz w:val="24"/>
          <w:szCs w:val="24"/>
          <w:u w:val="single"/>
        </w:rPr>
        <w:t xml:space="preserve">  </w:t>
      </w:r>
      <w:r w:rsidR="00FB52F0">
        <w:rPr>
          <w:rFonts w:ascii="宋体" w:hAnsi="宋体" w:cs="宋体" w:hint="eastAsia"/>
          <w:sz w:val="24"/>
          <w:szCs w:val="24"/>
          <w:u w:val="single"/>
        </w:rPr>
        <w:t>/</w:t>
      </w:r>
      <w:r w:rsidRPr="007A2139">
        <w:rPr>
          <w:rFonts w:ascii="宋体" w:hAnsi="宋体" w:cs="宋体"/>
          <w:sz w:val="24"/>
          <w:szCs w:val="24"/>
          <w:u w:val="single"/>
        </w:rPr>
        <w:t xml:space="preserve">  </w:t>
      </w:r>
      <w:r w:rsidRPr="007A2139">
        <w:rPr>
          <w:rFonts w:ascii="宋体" w:hAnsi="宋体" w:cs="宋体" w:hint="eastAsia"/>
          <w:sz w:val="24"/>
          <w:szCs w:val="24"/>
        </w:rPr>
        <w:t>万元作为定金；提交正式《不动产估价报告书》</w:t>
      </w:r>
      <w:r w:rsidR="00FB52F0">
        <w:rPr>
          <w:rFonts w:ascii="宋体" w:hAnsi="宋体" w:cs="宋体" w:hint="eastAsia"/>
          <w:sz w:val="24"/>
          <w:szCs w:val="24"/>
        </w:rPr>
        <w:t>后十个工作日内</w:t>
      </w:r>
      <w:r w:rsidRPr="007A2139">
        <w:rPr>
          <w:rFonts w:ascii="宋体" w:hAnsi="宋体" w:cs="宋体" w:hint="eastAsia"/>
          <w:sz w:val="24"/>
          <w:szCs w:val="24"/>
        </w:rPr>
        <w:t>，</w:t>
      </w:r>
      <w:r w:rsidRPr="00543A6A">
        <w:rPr>
          <w:rFonts w:ascii="宋体" w:hAnsi="宋体" w:cs="宋体" w:hint="eastAsia"/>
          <w:sz w:val="24"/>
          <w:szCs w:val="24"/>
        </w:rPr>
        <w:t>甲方</w:t>
      </w:r>
      <w:r w:rsidRPr="007A2139">
        <w:rPr>
          <w:rFonts w:ascii="宋体" w:hAnsi="宋体" w:cs="宋体" w:hint="eastAsia"/>
          <w:sz w:val="24"/>
          <w:szCs w:val="24"/>
        </w:rPr>
        <w:t>支付给乙方</w:t>
      </w:r>
      <w:r w:rsidR="00FB52F0" w:rsidRPr="00FB52F0">
        <w:rPr>
          <w:rFonts w:ascii="宋体" w:hAnsi="宋体" w:cs="宋体" w:hint="eastAsia"/>
          <w:sz w:val="24"/>
          <w:szCs w:val="24"/>
          <w:u w:val="single"/>
        </w:rPr>
        <w:t>8</w:t>
      </w:r>
      <w:r w:rsidRPr="007A2139">
        <w:rPr>
          <w:rFonts w:ascii="宋体" w:hAnsi="宋体" w:cs="宋体" w:hint="eastAsia"/>
          <w:sz w:val="24"/>
          <w:szCs w:val="24"/>
        </w:rPr>
        <w:t>万元。</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sz w:val="24"/>
          <w:szCs w:val="24"/>
        </w:rPr>
        <w:t>3.</w:t>
      </w:r>
      <w:r w:rsidRPr="007A2139">
        <w:rPr>
          <w:rFonts w:ascii="宋体" w:hAnsi="宋体" w:cs="宋体" w:hint="eastAsia"/>
          <w:sz w:val="24"/>
          <w:szCs w:val="24"/>
        </w:rPr>
        <w:t>如本合同因甲方原因而中止，</w:t>
      </w:r>
      <w:r w:rsidRPr="00543A6A">
        <w:rPr>
          <w:rFonts w:ascii="宋体" w:hAnsi="宋体" w:cs="宋体" w:hint="eastAsia"/>
          <w:sz w:val="24"/>
          <w:szCs w:val="24"/>
        </w:rPr>
        <w:t>甲方</w:t>
      </w:r>
      <w:r w:rsidRPr="007A2139">
        <w:rPr>
          <w:rFonts w:ascii="宋体" w:hAnsi="宋体" w:cs="宋体" w:hint="eastAsia"/>
          <w:sz w:val="24"/>
          <w:szCs w:val="24"/>
        </w:rPr>
        <w:t>应按照乙方完成的工作量支付乙方相应的评估服务费。</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sz w:val="24"/>
          <w:szCs w:val="24"/>
        </w:rPr>
        <w:t>4.</w:t>
      </w:r>
      <w:r w:rsidRPr="007A2139">
        <w:rPr>
          <w:rFonts w:ascii="宋体" w:hAnsi="宋体" w:cs="宋体" w:hint="eastAsia"/>
          <w:sz w:val="24"/>
          <w:szCs w:val="24"/>
        </w:rPr>
        <w:t>乙方账号如下：</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户</w:t>
      </w:r>
      <w:r w:rsidRPr="007A2139">
        <w:rPr>
          <w:rFonts w:ascii="宋体" w:hAnsi="宋体" w:cs="宋体"/>
          <w:sz w:val="24"/>
          <w:szCs w:val="24"/>
        </w:rPr>
        <w:t xml:space="preserve">    </w:t>
      </w:r>
      <w:r w:rsidRPr="007A2139">
        <w:rPr>
          <w:rFonts w:ascii="宋体" w:hAnsi="宋体" w:cs="宋体" w:hint="eastAsia"/>
          <w:sz w:val="24"/>
          <w:szCs w:val="24"/>
        </w:rPr>
        <w:t>名：北京康正宏基房地产评估有限公司</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开户银行：交通银行北京中轴路支行</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开户账号：</w:t>
      </w:r>
      <w:r>
        <w:rPr>
          <w:rFonts w:ascii="宋体" w:hAnsi="宋体" w:cs="宋体"/>
          <w:sz w:val="24"/>
          <w:szCs w:val="24"/>
        </w:rPr>
        <w:t>110060739012015026873</w:t>
      </w:r>
    </w:p>
    <w:p w:rsidR="000A1092" w:rsidRPr="003F2A53" w:rsidRDefault="000A1092" w:rsidP="004E5FFC">
      <w:pPr>
        <w:tabs>
          <w:tab w:val="left" w:pos="720"/>
        </w:tabs>
        <w:spacing w:beforeLines="20" w:before="62" w:afterLines="20" w:after="62" w:line="360" w:lineRule="auto"/>
        <w:ind w:firstLineChars="200" w:firstLine="480"/>
        <w:rPr>
          <w:rFonts w:ascii="宋体"/>
          <w:sz w:val="24"/>
          <w:szCs w:val="24"/>
        </w:rPr>
      </w:pPr>
      <w:r w:rsidRPr="003F2A53">
        <w:rPr>
          <w:rFonts w:ascii="宋体" w:hAnsi="宋体" w:cs="宋体" w:hint="eastAsia"/>
          <w:sz w:val="24"/>
          <w:szCs w:val="24"/>
        </w:rPr>
        <w:t>行号：</w:t>
      </w:r>
      <w:r>
        <w:rPr>
          <w:rFonts w:ascii="宋体" w:hAnsi="宋体" w:cs="宋体" w:hint="eastAsia"/>
          <w:sz w:val="24"/>
          <w:szCs w:val="24"/>
        </w:rPr>
        <w:t>交</w:t>
      </w:r>
      <w:r>
        <w:rPr>
          <w:rFonts w:ascii="宋体" w:hAnsi="宋体" w:cs="宋体"/>
          <w:sz w:val="24"/>
          <w:szCs w:val="24"/>
        </w:rPr>
        <w:t>739</w:t>
      </w: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r w:rsidRPr="007A2139">
        <w:rPr>
          <w:rFonts w:ascii="宋体" w:hAnsi="宋体" w:cs="宋体" w:hint="eastAsia"/>
          <w:b/>
          <w:bCs/>
          <w:sz w:val="24"/>
          <w:szCs w:val="24"/>
        </w:rPr>
        <w:t>八、双方的权利与义务</w:t>
      </w:r>
    </w:p>
    <w:p w:rsidR="000A1092" w:rsidRPr="007A2139" w:rsidRDefault="000A1092" w:rsidP="004E5FFC">
      <w:pPr>
        <w:tabs>
          <w:tab w:val="left" w:pos="720"/>
        </w:tabs>
        <w:spacing w:beforeLines="20" w:before="62" w:afterLines="20" w:after="62" w:line="360" w:lineRule="auto"/>
        <w:ind w:firstLineChars="200" w:firstLine="480"/>
        <w:outlineLvl w:val="0"/>
        <w:rPr>
          <w:rFonts w:ascii="宋体"/>
          <w:sz w:val="24"/>
          <w:szCs w:val="24"/>
        </w:rPr>
      </w:pPr>
      <w:r w:rsidRPr="007A2139">
        <w:rPr>
          <w:rFonts w:ascii="宋体" w:hAnsi="宋体" w:cs="宋体" w:hint="eastAsia"/>
          <w:sz w:val="24"/>
          <w:szCs w:val="24"/>
        </w:rPr>
        <w:t>（一）</w:t>
      </w:r>
      <w:r w:rsidRPr="007A2139">
        <w:rPr>
          <w:rFonts w:ascii="宋体" w:hAnsi="宋体" w:cs="宋体"/>
          <w:sz w:val="24"/>
          <w:szCs w:val="24"/>
        </w:rPr>
        <w:t xml:space="preserve"> </w:t>
      </w:r>
      <w:r w:rsidRPr="007A2139">
        <w:rPr>
          <w:rFonts w:ascii="宋体" w:hAnsi="宋体" w:cs="宋体" w:hint="eastAsia"/>
          <w:sz w:val="24"/>
          <w:szCs w:val="24"/>
        </w:rPr>
        <w:t>甲方</w:t>
      </w:r>
    </w:p>
    <w:p w:rsidR="000A1092" w:rsidRPr="007A2139" w:rsidRDefault="000A1092" w:rsidP="004E5FFC">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1.</w:t>
      </w:r>
      <w:r w:rsidRPr="007A2139">
        <w:rPr>
          <w:rFonts w:ascii="宋体" w:hAnsi="宋体" w:cs="宋体" w:hint="eastAsia"/>
          <w:sz w:val="24"/>
          <w:szCs w:val="24"/>
        </w:rPr>
        <w:t>甲方应当对其（包括其指定的不动产权利人、此次经济行为相关方）提供的权属证明、财务会计信息和其他资料的真实性、完整性和合法性负责，按合同约定及时提供。</w:t>
      </w:r>
    </w:p>
    <w:p w:rsidR="000A1092" w:rsidRPr="007A2139" w:rsidRDefault="000A1092" w:rsidP="004E5FFC">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2.</w:t>
      </w:r>
      <w:r w:rsidRPr="007A2139">
        <w:rPr>
          <w:rFonts w:ascii="宋体" w:hAnsi="宋体" w:cs="宋体" w:hint="eastAsia"/>
          <w:sz w:val="24"/>
          <w:szCs w:val="24"/>
        </w:rPr>
        <w:t>甲方（包括其指定的不动产权利人、此次经济行为相关方）有责任配合乙方到有关部门查阅、抄录有关估价对象的资料；在乙方现场勘查及权属文件资料核查和验证工作时，应指定专业人员配合、提供方便。</w:t>
      </w:r>
    </w:p>
    <w:p w:rsidR="000A1092" w:rsidRPr="007A2139" w:rsidRDefault="000A1092" w:rsidP="004E5FFC">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3.</w:t>
      </w:r>
      <w:r w:rsidRPr="007A2139">
        <w:rPr>
          <w:rFonts w:ascii="宋体" w:hAnsi="宋体" w:cs="宋体" w:hint="eastAsia"/>
          <w:sz w:val="24"/>
          <w:szCs w:val="24"/>
        </w:rPr>
        <w:t>甲方自接到乙方提交的《不动产估价报告书》之日起五个工作日内，如对</w:t>
      </w:r>
      <w:r w:rsidRPr="007A2139">
        <w:rPr>
          <w:rFonts w:ascii="宋体" w:hAnsi="宋体" w:cs="宋体" w:hint="eastAsia"/>
          <w:sz w:val="24"/>
          <w:szCs w:val="24"/>
        </w:rPr>
        <w:lastRenderedPageBreak/>
        <w:t>估价结果产生异议，且理由正当，可书面向乙方提出复估或重估申请。</w:t>
      </w:r>
    </w:p>
    <w:p w:rsidR="000A1092" w:rsidRDefault="000A1092" w:rsidP="004E5FFC">
      <w:pPr>
        <w:tabs>
          <w:tab w:val="left" w:pos="720"/>
        </w:tabs>
        <w:spacing w:beforeLines="20" w:before="62" w:afterLines="20" w:after="62" w:line="360" w:lineRule="auto"/>
        <w:ind w:firstLineChars="200" w:firstLine="480"/>
        <w:outlineLvl w:val="0"/>
        <w:rPr>
          <w:rFonts w:ascii="宋体" w:hAnsi="宋体" w:cs="宋体"/>
          <w:sz w:val="24"/>
          <w:szCs w:val="24"/>
        </w:rPr>
      </w:pPr>
      <w:r>
        <w:rPr>
          <w:rFonts w:ascii="宋体" w:hAnsi="宋体" w:cs="宋体"/>
          <w:sz w:val="24"/>
          <w:szCs w:val="24"/>
        </w:rPr>
        <w:t>4.</w:t>
      </w:r>
      <w:r w:rsidRPr="007A2139">
        <w:rPr>
          <w:rFonts w:ascii="宋体" w:hAnsi="宋体" w:cs="宋体" w:hint="eastAsia"/>
          <w:sz w:val="24"/>
          <w:szCs w:val="24"/>
        </w:rPr>
        <w:t>甲方不得要求乙方出具虚假评估报告或者有其他非法干预评估结果情形。</w:t>
      </w:r>
    </w:p>
    <w:p w:rsidR="004E5FFC" w:rsidRPr="007A2139" w:rsidRDefault="004E5FFC" w:rsidP="004E5FFC">
      <w:pPr>
        <w:tabs>
          <w:tab w:val="left" w:pos="720"/>
        </w:tabs>
        <w:spacing w:beforeLines="20" w:before="62" w:afterLines="20" w:after="62" w:line="360" w:lineRule="auto"/>
        <w:ind w:firstLineChars="200" w:firstLine="480"/>
        <w:outlineLvl w:val="0"/>
        <w:rPr>
          <w:rFonts w:ascii="宋体"/>
          <w:sz w:val="24"/>
          <w:szCs w:val="24"/>
        </w:rPr>
      </w:pPr>
      <w:r w:rsidRPr="004E5FFC">
        <w:rPr>
          <w:rFonts w:ascii="宋体" w:hint="eastAsia"/>
          <w:sz w:val="24"/>
          <w:szCs w:val="24"/>
        </w:rPr>
        <w:t>5. 甲方有义务正确、恰当地使用《不动产估价报告书》。</w:t>
      </w:r>
    </w:p>
    <w:p w:rsidR="000A1092" w:rsidRPr="007A2139" w:rsidRDefault="000A1092" w:rsidP="004E5FFC">
      <w:pPr>
        <w:tabs>
          <w:tab w:val="left" w:pos="720"/>
        </w:tabs>
        <w:spacing w:beforeLines="20" w:before="62" w:afterLines="20" w:after="62" w:line="360" w:lineRule="auto"/>
        <w:ind w:firstLineChars="200" w:firstLine="480"/>
        <w:outlineLvl w:val="0"/>
        <w:rPr>
          <w:rFonts w:ascii="宋体"/>
          <w:sz w:val="24"/>
          <w:szCs w:val="24"/>
        </w:rPr>
      </w:pPr>
      <w:r w:rsidRPr="007A2139">
        <w:rPr>
          <w:rFonts w:ascii="宋体" w:hAnsi="宋体" w:cs="宋体" w:hint="eastAsia"/>
          <w:sz w:val="24"/>
          <w:szCs w:val="24"/>
        </w:rPr>
        <w:t>（二）</w:t>
      </w:r>
      <w:r w:rsidRPr="007A2139">
        <w:rPr>
          <w:rFonts w:ascii="宋体" w:hAnsi="宋体" w:cs="宋体"/>
          <w:sz w:val="24"/>
          <w:szCs w:val="24"/>
        </w:rPr>
        <w:t xml:space="preserve"> </w:t>
      </w:r>
      <w:r w:rsidRPr="007A2139">
        <w:rPr>
          <w:rFonts w:ascii="宋体" w:hAnsi="宋体" w:cs="宋体" w:hint="eastAsia"/>
          <w:sz w:val="24"/>
          <w:szCs w:val="24"/>
        </w:rPr>
        <w:t>乙方</w:t>
      </w:r>
      <w:r w:rsidRPr="007A2139">
        <w:rPr>
          <w:rFonts w:ascii="宋体"/>
          <w:sz w:val="24"/>
          <w:szCs w:val="24"/>
        </w:rPr>
        <w:tab/>
      </w:r>
    </w:p>
    <w:p w:rsidR="000A1092" w:rsidRPr="007A2139" w:rsidRDefault="000A1092" w:rsidP="004E5FFC">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1.</w:t>
      </w:r>
      <w:r w:rsidR="004E5FFC">
        <w:rPr>
          <w:rFonts w:ascii="宋体" w:hAnsi="宋体" w:cs="宋体" w:hint="eastAsia"/>
          <w:sz w:val="24"/>
          <w:szCs w:val="24"/>
        </w:rPr>
        <w:t>乙方</w:t>
      </w:r>
      <w:r w:rsidRPr="007A2139">
        <w:rPr>
          <w:rFonts w:ascii="宋体" w:hAnsi="宋体" w:cs="宋体" w:hint="eastAsia"/>
          <w:sz w:val="24"/>
          <w:szCs w:val="24"/>
        </w:rPr>
        <w:t>有权要求甲方提供与估价对象相关的权属证明、财务会计信息和其他资料，以及为执行公允的评估程序所需的必要协助。</w:t>
      </w:r>
    </w:p>
    <w:p w:rsidR="000A1092" w:rsidRPr="007A2139" w:rsidRDefault="000A1092" w:rsidP="004E5FFC">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2.</w:t>
      </w:r>
      <w:r w:rsidRPr="007A2139">
        <w:rPr>
          <w:rFonts w:ascii="宋体" w:hAnsi="宋体" w:cs="宋体" w:hint="eastAsia"/>
          <w:sz w:val="24"/>
          <w:szCs w:val="24"/>
        </w:rPr>
        <w:t>乙方应独立、客观、公正从事估价业务；认真执行法律和行政法规，对出具《不动产报告书》承担相应的法律责任。</w:t>
      </w:r>
    </w:p>
    <w:p w:rsidR="000A1092" w:rsidRPr="007A2139" w:rsidRDefault="000A1092" w:rsidP="004E5FFC">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3.</w:t>
      </w:r>
      <w:r w:rsidRPr="007A2139">
        <w:rPr>
          <w:rFonts w:ascii="宋体" w:hAnsi="宋体" w:cs="宋体" w:hint="eastAsia"/>
          <w:sz w:val="24"/>
          <w:szCs w:val="24"/>
        </w:rPr>
        <w:t>乙方应对收到的甲方所提供的有关估价对象的资料妥善保管并负保密之责，非经甲方同意不得擅自公开或泄露给他人。</w:t>
      </w:r>
    </w:p>
    <w:p w:rsidR="000A1092" w:rsidRPr="007A2139" w:rsidRDefault="000A1092" w:rsidP="004E5FFC">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4.</w:t>
      </w:r>
      <w:r w:rsidRPr="007A2139">
        <w:rPr>
          <w:rFonts w:ascii="宋体" w:hAnsi="宋体" w:cs="宋体" w:hint="eastAsia"/>
          <w:sz w:val="24"/>
          <w:szCs w:val="24"/>
        </w:rPr>
        <w:t>如有，乙方应对甲方复估或重估书面申请后</w:t>
      </w:r>
      <w:r w:rsidRPr="007A2139">
        <w:rPr>
          <w:rFonts w:ascii="宋体" w:hAnsi="宋体" w:cs="宋体"/>
          <w:sz w:val="24"/>
          <w:szCs w:val="24"/>
          <w:u w:val="single"/>
        </w:rPr>
        <w:t xml:space="preserve"> </w:t>
      </w:r>
      <w:r w:rsidR="00FB52F0">
        <w:rPr>
          <w:rFonts w:ascii="宋体" w:hAnsi="宋体" w:cs="宋体" w:hint="eastAsia"/>
          <w:sz w:val="24"/>
          <w:szCs w:val="24"/>
          <w:u w:val="single"/>
        </w:rPr>
        <w:t>7</w:t>
      </w:r>
      <w:r w:rsidRPr="007A2139">
        <w:rPr>
          <w:rFonts w:ascii="宋体" w:hAnsi="宋体" w:cs="宋体"/>
          <w:sz w:val="24"/>
          <w:szCs w:val="24"/>
          <w:u w:val="single"/>
        </w:rPr>
        <w:t xml:space="preserve">  </w:t>
      </w:r>
      <w:r w:rsidRPr="007A2139">
        <w:rPr>
          <w:rFonts w:ascii="宋体" w:hAnsi="宋体" w:cs="宋体" w:hint="eastAsia"/>
          <w:sz w:val="24"/>
          <w:szCs w:val="24"/>
        </w:rPr>
        <w:t>个工作日内完成估价对象的复估或重估报告书，交付甲方。</w:t>
      </w:r>
    </w:p>
    <w:p w:rsidR="000A1092" w:rsidRPr="007A2139" w:rsidRDefault="000A1092" w:rsidP="004E5FFC">
      <w:pPr>
        <w:pStyle w:val="a5"/>
        <w:spacing w:beforeLines="20" w:before="62" w:afterLines="20" w:after="62"/>
        <w:ind w:firstLineChars="200" w:firstLine="480"/>
        <w:rPr>
          <w:rFonts w:ascii="宋体" w:eastAsia="宋体" w:hAnsi="宋体"/>
        </w:rPr>
      </w:pPr>
    </w:p>
    <w:p w:rsidR="000A1092" w:rsidRPr="007A2139" w:rsidRDefault="000A1092" w:rsidP="004E5FFC">
      <w:pPr>
        <w:tabs>
          <w:tab w:val="left" w:pos="720"/>
        </w:tabs>
        <w:spacing w:beforeLines="20" w:before="62" w:afterLines="20" w:after="62" w:line="400" w:lineRule="exact"/>
        <w:ind w:firstLineChars="200" w:firstLine="482"/>
        <w:rPr>
          <w:rFonts w:ascii="宋体"/>
          <w:sz w:val="24"/>
          <w:szCs w:val="24"/>
        </w:rPr>
      </w:pPr>
      <w:r w:rsidRPr="007A2139">
        <w:rPr>
          <w:rFonts w:ascii="宋体" w:hAnsi="宋体" w:cs="宋体" w:hint="eastAsia"/>
          <w:b/>
          <w:bCs/>
          <w:sz w:val="24"/>
          <w:szCs w:val="24"/>
        </w:rPr>
        <w:t>九、不动产估价报告书的使用者及使用范围</w:t>
      </w:r>
    </w:p>
    <w:p w:rsidR="000A1092" w:rsidRPr="007A2139" w:rsidRDefault="000A1092" w:rsidP="004E5FFC">
      <w:pPr>
        <w:tabs>
          <w:tab w:val="left" w:pos="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履行本合同出具的《不动产估价报告书》的使用者为：甲方及法律法规规定的使用者。</w:t>
      </w:r>
      <w:r w:rsidRPr="007A2139">
        <w:rPr>
          <w:rFonts w:ascii="宋体" w:hAnsi="宋体" w:cs="宋体"/>
          <w:sz w:val="24"/>
          <w:szCs w:val="24"/>
        </w:rPr>
        <w:t xml:space="preserve"> </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《不动产估价报告书》仅供甲方及法律法规规定的使用者按本合同约定的估价目的使用，乙方对上述报告使用者不当使用《不动产估价报告书》所造成的后果不承担责任。</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如无法律法规规定，甲方未征得乙方事先书面同意，不得摘抄、引用或者披露《不动产估价报告书》的内容于任何公开媒体之上。</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如无法律法规规定，乙方未经甲方事先书面，不得将《不动产估价报告书》的内容向第三方提供或者公开。</w:t>
      </w: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r w:rsidRPr="007A2139">
        <w:rPr>
          <w:rFonts w:ascii="宋体" w:hAnsi="宋体" w:cs="宋体" w:hint="eastAsia"/>
          <w:b/>
          <w:bCs/>
          <w:sz w:val="24"/>
          <w:szCs w:val="24"/>
        </w:rPr>
        <w:t>十、违约责任</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（一）甲、乙双方按照《中华人民共和国合同法》</w:t>
      </w:r>
      <w:r>
        <w:rPr>
          <w:rFonts w:ascii="宋体" w:hAnsi="宋体" w:cs="宋体" w:hint="eastAsia"/>
          <w:sz w:val="24"/>
          <w:szCs w:val="24"/>
        </w:rPr>
        <w:t>、《</w:t>
      </w:r>
      <w:r w:rsidRPr="007A2139">
        <w:rPr>
          <w:rFonts w:ascii="宋体" w:hAnsi="宋体" w:cs="宋体" w:hint="eastAsia"/>
          <w:sz w:val="24"/>
          <w:szCs w:val="24"/>
        </w:rPr>
        <w:t>中华人民共和国</w:t>
      </w:r>
      <w:r>
        <w:rPr>
          <w:rFonts w:ascii="宋体" w:hAnsi="宋体" w:cs="宋体" w:hint="eastAsia"/>
          <w:sz w:val="24"/>
          <w:szCs w:val="24"/>
        </w:rPr>
        <w:t>资产评估法》</w:t>
      </w:r>
      <w:r w:rsidRPr="007A2139">
        <w:rPr>
          <w:rFonts w:ascii="宋体" w:hAnsi="宋体" w:cs="宋体" w:hint="eastAsia"/>
          <w:sz w:val="24"/>
          <w:szCs w:val="24"/>
        </w:rPr>
        <w:t>的规定承担</w:t>
      </w:r>
      <w:r>
        <w:rPr>
          <w:rFonts w:ascii="宋体" w:hAnsi="宋体" w:cs="宋体" w:hint="eastAsia"/>
          <w:sz w:val="24"/>
          <w:szCs w:val="24"/>
        </w:rPr>
        <w:t>责任以及</w:t>
      </w:r>
      <w:r w:rsidRPr="007A2139">
        <w:rPr>
          <w:rFonts w:ascii="宋体" w:hAnsi="宋体" w:cs="宋体" w:hint="eastAsia"/>
          <w:sz w:val="24"/>
          <w:szCs w:val="24"/>
        </w:rPr>
        <w:t>相应的违约责任。签约各方因不可抗力无法履行本合同的，根据不可抗力的影响，可以部分或者全部免除责任，法律另有规定的除外。</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lastRenderedPageBreak/>
        <w:t>（二）发生下列情形的，甲乙双方承担各自责任：</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Pr>
          <w:rFonts w:ascii="宋体" w:hAnsi="宋体" w:cs="宋体"/>
          <w:sz w:val="24"/>
          <w:szCs w:val="24"/>
        </w:rPr>
        <w:t>1.</w:t>
      </w:r>
      <w:r w:rsidRPr="007A2139">
        <w:rPr>
          <w:rFonts w:ascii="宋体" w:hAnsi="宋体" w:cs="宋体" w:hint="eastAsia"/>
          <w:sz w:val="24"/>
          <w:szCs w:val="24"/>
        </w:rPr>
        <w:t>甲方如未按上述条款规定的日期向乙方提供</w:t>
      </w:r>
      <w:r>
        <w:rPr>
          <w:rFonts w:ascii="宋体" w:hAnsi="宋体" w:cs="宋体" w:hint="eastAsia"/>
          <w:sz w:val="24"/>
          <w:szCs w:val="24"/>
        </w:rPr>
        <w:t>具备真实性、完整性和合法性要求的估价所必需</w:t>
      </w:r>
      <w:r w:rsidRPr="007A2139">
        <w:rPr>
          <w:rFonts w:ascii="宋体" w:hAnsi="宋体" w:cs="宋体" w:hint="eastAsia"/>
          <w:sz w:val="24"/>
          <w:szCs w:val="24"/>
        </w:rPr>
        <w:t>资料，</w:t>
      </w:r>
      <w:r>
        <w:rPr>
          <w:rFonts w:ascii="宋体" w:hAnsi="宋体" w:cs="宋体" w:hint="eastAsia"/>
          <w:sz w:val="24"/>
          <w:szCs w:val="24"/>
        </w:rPr>
        <w:t>甲方应承担相应的法律责任，</w:t>
      </w:r>
      <w:r w:rsidRPr="007A2139">
        <w:rPr>
          <w:rFonts w:ascii="宋体" w:hAnsi="宋体" w:cs="宋体" w:hint="eastAsia"/>
          <w:sz w:val="24"/>
          <w:szCs w:val="24"/>
        </w:rPr>
        <w:t>乙方可按甲方耽误的时间顺延《不动产估价报告书》的交付时间。</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Pr>
          <w:rFonts w:ascii="宋体" w:hAnsi="宋体" w:cs="宋体"/>
          <w:sz w:val="24"/>
          <w:szCs w:val="24"/>
        </w:rPr>
        <w:t>2.</w:t>
      </w:r>
      <w:r w:rsidRPr="007A2139">
        <w:rPr>
          <w:rFonts w:ascii="宋体" w:hAnsi="宋体" w:cs="宋体" w:hint="eastAsia"/>
          <w:sz w:val="24"/>
          <w:szCs w:val="24"/>
        </w:rPr>
        <w:t>甲方单方中止本</w:t>
      </w:r>
      <w:r>
        <w:rPr>
          <w:rFonts w:ascii="宋体" w:hAnsi="宋体" w:cs="宋体" w:hint="eastAsia"/>
          <w:sz w:val="24"/>
          <w:szCs w:val="24"/>
        </w:rPr>
        <w:t>合同</w:t>
      </w:r>
      <w:r w:rsidRPr="007A2139">
        <w:rPr>
          <w:rFonts w:ascii="宋体" w:hAnsi="宋体" w:cs="宋体" w:hint="eastAsia"/>
          <w:sz w:val="24"/>
          <w:szCs w:val="24"/>
        </w:rPr>
        <w:t>，如乙方工作已经过半，甲方应向乙方支付全部估价服务费；乙方工作尚未过半，甲方应向乙方支付全部估价服务费的</w:t>
      </w:r>
      <w:r w:rsidRPr="007A2139">
        <w:rPr>
          <w:rFonts w:ascii="宋体" w:hAnsi="宋体" w:cs="宋体"/>
          <w:sz w:val="24"/>
          <w:szCs w:val="24"/>
        </w:rPr>
        <w:t>50%</w:t>
      </w:r>
      <w:r w:rsidRPr="007A2139">
        <w:rPr>
          <w:rFonts w:ascii="宋体" w:hAnsi="宋体" w:cs="宋体" w:hint="eastAsia"/>
          <w:sz w:val="24"/>
          <w:szCs w:val="24"/>
        </w:rPr>
        <w:t>，或定金不予退还，上述两者之中取其高者。</w:t>
      </w:r>
    </w:p>
    <w:p w:rsidR="00E3211C" w:rsidRPr="00E3211C" w:rsidRDefault="00E3211C" w:rsidP="00E3211C">
      <w:pPr>
        <w:tabs>
          <w:tab w:val="left" w:pos="720"/>
        </w:tabs>
        <w:spacing w:beforeLines="20" w:before="62" w:afterLines="20" w:after="62" w:line="360" w:lineRule="auto"/>
        <w:ind w:firstLineChars="200" w:firstLine="480"/>
        <w:rPr>
          <w:rFonts w:ascii="宋体" w:hAnsi="宋体" w:cs="宋体"/>
          <w:sz w:val="24"/>
          <w:szCs w:val="24"/>
        </w:rPr>
      </w:pPr>
      <w:r w:rsidRPr="00E3211C">
        <w:rPr>
          <w:rFonts w:ascii="宋体" w:hAnsi="宋体" w:cs="宋体" w:hint="eastAsia"/>
          <w:sz w:val="24"/>
          <w:szCs w:val="24"/>
        </w:rPr>
        <w:t>3.甲方如未按上述条款规定的时间向乙方支付估价服务费，以甲方应付款项为</w:t>
      </w:r>
      <w:r w:rsidR="00447328">
        <w:rPr>
          <w:rFonts w:ascii="宋体" w:hAnsi="宋体" w:cs="宋体" w:hint="eastAsia"/>
          <w:sz w:val="24"/>
          <w:szCs w:val="24"/>
        </w:rPr>
        <w:t>基数，从逾期之日起，每逾期一日，甲方向乙方支付应付款项的万分之六</w:t>
      </w:r>
      <w:r w:rsidRPr="00E3211C">
        <w:rPr>
          <w:rFonts w:ascii="宋体" w:hAnsi="宋体" w:cs="宋体" w:hint="eastAsia"/>
          <w:sz w:val="24"/>
          <w:szCs w:val="24"/>
        </w:rPr>
        <w:t>作为违约金。</w:t>
      </w:r>
    </w:p>
    <w:p w:rsidR="000A1092" w:rsidRPr="007A2139" w:rsidRDefault="00E3211C" w:rsidP="00E3211C">
      <w:pPr>
        <w:tabs>
          <w:tab w:val="left" w:pos="720"/>
        </w:tabs>
        <w:spacing w:beforeLines="20" w:before="62" w:afterLines="20" w:after="62" w:line="360" w:lineRule="auto"/>
        <w:ind w:firstLineChars="200" w:firstLine="480"/>
        <w:rPr>
          <w:rFonts w:ascii="宋体"/>
          <w:sz w:val="24"/>
          <w:szCs w:val="24"/>
        </w:rPr>
      </w:pPr>
      <w:r w:rsidRPr="00E3211C">
        <w:rPr>
          <w:rFonts w:ascii="宋体" w:hAnsi="宋体" w:cs="宋体" w:hint="eastAsia"/>
          <w:sz w:val="24"/>
          <w:szCs w:val="24"/>
        </w:rPr>
        <w:t>4.乙方如无正当理由，逾期交付《不</w:t>
      </w:r>
      <w:r w:rsidR="00447328">
        <w:rPr>
          <w:rFonts w:ascii="宋体" w:hAnsi="宋体" w:cs="宋体" w:hint="eastAsia"/>
          <w:sz w:val="24"/>
          <w:szCs w:val="24"/>
        </w:rPr>
        <w:t>动产估价报告书》，每逾期一日，乙方向甲方支付估价服务费的万分之六</w:t>
      </w:r>
      <w:r w:rsidRPr="00E3211C">
        <w:rPr>
          <w:rFonts w:ascii="宋体" w:hAnsi="宋体" w:cs="宋体" w:hint="eastAsia"/>
          <w:sz w:val="24"/>
          <w:szCs w:val="24"/>
        </w:rPr>
        <w:t>作为违约金。</w:t>
      </w:r>
    </w:p>
    <w:p w:rsidR="000A1092" w:rsidRPr="00447328" w:rsidRDefault="000A1092" w:rsidP="004E5FFC">
      <w:pPr>
        <w:tabs>
          <w:tab w:val="left" w:pos="720"/>
        </w:tabs>
        <w:spacing w:beforeLines="20" w:before="62" w:afterLines="20" w:after="62" w:line="400" w:lineRule="exact"/>
        <w:ind w:firstLineChars="200" w:firstLine="482"/>
        <w:rPr>
          <w:rFonts w:ascii="宋体"/>
          <w:b/>
          <w:bCs/>
          <w:sz w:val="24"/>
          <w:szCs w:val="24"/>
        </w:rPr>
      </w:pP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r w:rsidRPr="007A2139">
        <w:rPr>
          <w:rFonts w:ascii="宋体" w:hAnsi="宋体" w:cs="宋体" w:hint="eastAsia"/>
          <w:b/>
          <w:bCs/>
          <w:sz w:val="24"/>
          <w:szCs w:val="24"/>
        </w:rPr>
        <w:t>十一、保密条款</w:t>
      </w:r>
    </w:p>
    <w:p w:rsidR="000A1092" w:rsidRPr="007A2139" w:rsidRDefault="00A70DF1" w:rsidP="00A70DF1">
      <w:pPr>
        <w:pStyle w:val="a6"/>
        <w:snapToGrid w:val="0"/>
        <w:spacing w:beforeLines="20" w:before="62" w:afterLines="20" w:after="62" w:line="360" w:lineRule="auto"/>
        <w:ind w:firstLineChars="200" w:firstLine="480"/>
        <w:jc w:val="both"/>
        <w:rPr>
          <w:rFonts w:ascii="宋体" w:eastAsia="宋体" w:hAnsi="宋体"/>
          <w:sz w:val="24"/>
          <w:szCs w:val="24"/>
        </w:rPr>
      </w:pPr>
      <w:r w:rsidRPr="00A70DF1">
        <w:rPr>
          <w:rFonts w:ascii="宋体" w:eastAsia="宋体" w:hAnsi="宋体" w:hint="eastAsia"/>
          <w:sz w:val="24"/>
          <w:szCs w:val="24"/>
        </w:rPr>
        <w:t>本合同内容以</w:t>
      </w:r>
      <w:r>
        <w:rPr>
          <w:rFonts w:ascii="宋体" w:eastAsia="宋体" w:hAnsi="宋体" w:hint="eastAsia"/>
          <w:sz w:val="24"/>
          <w:szCs w:val="24"/>
        </w:rPr>
        <w:t>及合同履行过程中的任何信息，甲乙双方及双方参与的人员应严格保密；</w:t>
      </w:r>
      <w:r w:rsidRPr="00A70DF1">
        <w:rPr>
          <w:rFonts w:ascii="宋体" w:eastAsia="宋体" w:hAnsi="宋体" w:hint="eastAsia"/>
          <w:sz w:val="24"/>
          <w:szCs w:val="24"/>
        </w:rPr>
        <w:t>未经对方书面同意，不得向任何第三方透露，</w:t>
      </w:r>
      <w:r>
        <w:rPr>
          <w:rFonts w:ascii="宋体" w:eastAsia="宋体" w:hAnsi="宋体" w:hint="eastAsia"/>
          <w:sz w:val="24"/>
          <w:szCs w:val="24"/>
        </w:rPr>
        <w:t>法律法规要求披露</w:t>
      </w:r>
      <w:r w:rsidRPr="00A70DF1">
        <w:rPr>
          <w:rFonts w:ascii="宋体" w:eastAsia="宋体" w:hAnsi="宋体" w:hint="eastAsia"/>
          <w:sz w:val="24"/>
          <w:szCs w:val="24"/>
        </w:rPr>
        <w:t>的除外。</w:t>
      </w: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r w:rsidRPr="007A2139">
        <w:rPr>
          <w:rFonts w:ascii="宋体" w:hAnsi="宋体" w:cs="宋体" w:hint="eastAsia"/>
          <w:b/>
          <w:bCs/>
          <w:sz w:val="24"/>
          <w:szCs w:val="24"/>
        </w:rPr>
        <w:t>十二、合同的变更、中止、解除</w:t>
      </w:r>
    </w:p>
    <w:p w:rsidR="000A1092" w:rsidRPr="007A2139" w:rsidRDefault="000A1092" w:rsidP="004E5FFC">
      <w:pPr>
        <w:pStyle w:val="a6"/>
        <w:snapToGrid w:val="0"/>
        <w:spacing w:beforeLines="20" w:before="62" w:afterLines="20" w:after="62" w:line="360" w:lineRule="auto"/>
        <w:ind w:firstLineChars="200" w:firstLine="480"/>
        <w:jc w:val="both"/>
        <w:rPr>
          <w:rFonts w:ascii="宋体" w:eastAsia="宋体" w:hAnsi="宋体"/>
          <w:sz w:val="24"/>
          <w:szCs w:val="24"/>
        </w:rPr>
      </w:pPr>
      <w:r w:rsidRPr="007A2139">
        <w:rPr>
          <w:rFonts w:ascii="宋体" w:eastAsia="宋体" w:hAnsi="宋体" w:cs="宋体" w:hint="eastAsia"/>
          <w:sz w:val="24"/>
          <w:szCs w:val="24"/>
        </w:rPr>
        <w:t>本合同履行过程中，如发生《中华人民共和国合同法》、《中华人民共和国资产评估法》中允许变更或解除合同的情况，双方应依法或依约定变更或解除合同。</w:t>
      </w:r>
    </w:p>
    <w:p w:rsidR="000A1092" w:rsidRPr="007A2139" w:rsidRDefault="000A1092" w:rsidP="004E5FFC">
      <w:pPr>
        <w:pStyle w:val="a6"/>
        <w:snapToGrid w:val="0"/>
        <w:spacing w:beforeLines="20" w:before="62" w:afterLines="20" w:after="62" w:line="360" w:lineRule="auto"/>
        <w:ind w:firstLineChars="200" w:firstLine="480"/>
        <w:jc w:val="both"/>
        <w:rPr>
          <w:rFonts w:ascii="宋体" w:eastAsia="宋体" w:hAnsi="宋体" w:cs="宋体"/>
          <w:sz w:val="24"/>
          <w:szCs w:val="24"/>
        </w:rPr>
      </w:pPr>
      <w:r w:rsidRPr="007A2139">
        <w:rPr>
          <w:rFonts w:ascii="宋体" w:eastAsia="宋体" w:hAnsi="宋体" w:cs="宋体" w:hint="eastAsia"/>
          <w:sz w:val="24"/>
          <w:szCs w:val="24"/>
        </w:rPr>
        <w:t>甲、乙双方发现相关事项约定不明确，或者履行估价程序受到限制需要增加、调整约定事项的，可以协商对合同相关条款进行变更，并签订补充合同或者重新签订合同。补充合同或者新的合同未达成前，本合同仍然有效。</w:t>
      </w:r>
      <w:r w:rsidRPr="007A2139">
        <w:rPr>
          <w:rFonts w:ascii="宋体" w:eastAsia="宋体" w:hAnsi="宋体" w:cs="宋体"/>
          <w:sz w:val="24"/>
          <w:szCs w:val="24"/>
        </w:rPr>
        <w:t xml:space="preserve">   </w:t>
      </w:r>
    </w:p>
    <w:p w:rsidR="000A1092" w:rsidRPr="007A2139" w:rsidRDefault="000A1092" w:rsidP="004E5FFC">
      <w:pPr>
        <w:pStyle w:val="a6"/>
        <w:snapToGrid w:val="0"/>
        <w:spacing w:beforeLines="20" w:before="62" w:afterLines="20" w:after="62" w:line="360" w:lineRule="auto"/>
        <w:ind w:firstLineChars="200" w:firstLine="480"/>
        <w:jc w:val="both"/>
        <w:rPr>
          <w:rFonts w:ascii="宋体" w:eastAsia="宋体" w:hAnsi="宋体"/>
          <w:sz w:val="24"/>
          <w:szCs w:val="24"/>
        </w:rPr>
      </w:pPr>
      <w:r w:rsidRPr="007A2139">
        <w:rPr>
          <w:rFonts w:ascii="宋体" w:eastAsia="宋体" w:hAnsi="宋体" w:cs="宋体" w:hint="eastAsia"/>
          <w:sz w:val="24"/>
          <w:szCs w:val="24"/>
        </w:rPr>
        <w:t>本合同签订后，估价目的、估价对象、价值时点发生变化，或者估价范围发生重大变化，甲、乙双方应签订补充合同或者重新签订合同。</w:t>
      </w:r>
    </w:p>
    <w:p w:rsidR="000A1092" w:rsidRPr="007A2139" w:rsidRDefault="000A1092" w:rsidP="004E5FFC">
      <w:pPr>
        <w:pStyle w:val="a6"/>
        <w:snapToGrid w:val="0"/>
        <w:spacing w:beforeLines="20" w:before="62" w:afterLines="20" w:after="62" w:line="360" w:lineRule="auto"/>
        <w:ind w:firstLineChars="200" w:firstLine="480"/>
        <w:jc w:val="both"/>
        <w:rPr>
          <w:rFonts w:ascii="宋体" w:eastAsia="宋体" w:hAnsi="宋体"/>
          <w:sz w:val="24"/>
          <w:szCs w:val="24"/>
        </w:rPr>
      </w:pPr>
      <w:r w:rsidRPr="007A2139">
        <w:rPr>
          <w:rFonts w:ascii="宋体" w:eastAsia="宋体" w:hAnsi="宋体" w:cs="宋体" w:hint="eastAsia"/>
          <w:sz w:val="24"/>
          <w:szCs w:val="24"/>
        </w:rPr>
        <w:t>当估价程序所受限制对与估价目的相对应的估价结论构成重大影响时，乙方可以中止履行合同；相关限制无法排除时，乙方可以解除合同。</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lastRenderedPageBreak/>
        <w:t>合同解除后，乙方根据已完成的工作量与甲方协商确定应收取或者退回的评估服务费。</w:t>
      </w: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r w:rsidRPr="007A2139">
        <w:rPr>
          <w:rFonts w:ascii="宋体" w:hAnsi="宋体" w:cs="宋体" w:hint="eastAsia"/>
          <w:b/>
          <w:bCs/>
          <w:sz w:val="24"/>
          <w:szCs w:val="24"/>
        </w:rPr>
        <w:t>十三、争议的解决</w:t>
      </w:r>
    </w:p>
    <w:p w:rsidR="000A1092" w:rsidRPr="007A2139" w:rsidRDefault="000A1092" w:rsidP="004E5FFC">
      <w:pPr>
        <w:pStyle w:val="a6"/>
        <w:snapToGrid w:val="0"/>
        <w:spacing w:beforeLines="20" w:before="62" w:afterLines="20" w:after="62" w:line="360" w:lineRule="auto"/>
        <w:ind w:firstLineChars="200" w:firstLine="480"/>
        <w:jc w:val="both"/>
        <w:rPr>
          <w:rFonts w:ascii="宋体" w:eastAsia="宋体" w:hAnsi="宋体"/>
          <w:sz w:val="24"/>
          <w:szCs w:val="24"/>
        </w:rPr>
      </w:pPr>
      <w:r w:rsidRPr="007A2139">
        <w:rPr>
          <w:rFonts w:ascii="宋体" w:eastAsia="宋体" w:hAnsi="宋体" w:cs="宋体" w:hint="eastAsia"/>
          <w:sz w:val="24"/>
          <w:szCs w:val="24"/>
        </w:rPr>
        <w:t>凡因本合同或与本合同有关的一切争议，甲、乙双方应友好协商解决；协商不成的，任何一方均有权向自己住所地人民法院提起诉讼，接受第一立案法院管辖。</w:t>
      </w:r>
    </w:p>
    <w:p w:rsidR="000A1092" w:rsidRPr="007A2139" w:rsidRDefault="000A1092" w:rsidP="004E5FFC">
      <w:pPr>
        <w:tabs>
          <w:tab w:val="left" w:pos="720"/>
          <w:tab w:val="left" w:pos="5595"/>
        </w:tabs>
        <w:spacing w:beforeLines="20" w:before="62" w:afterLines="20" w:after="62" w:line="400" w:lineRule="exact"/>
        <w:ind w:firstLineChars="200" w:firstLine="482"/>
        <w:rPr>
          <w:rFonts w:ascii="宋体"/>
          <w:b/>
          <w:bCs/>
          <w:sz w:val="24"/>
          <w:szCs w:val="24"/>
        </w:rPr>
      </w:pPr>
    </w:p>
    <w:p w:rsidR="000A1092" w:rsidRPr="007A2139" w:rsidRDefault="000A1092" w:rsidP="004E5FFC">
      <w:pPr>
        <w:tabs>
          <w:tab w:val="left" w:pos="720"/>
          <w:tab w:val="left" w:pos="5595"/>
        </w:tabs>
        <w:spacing w:beforeLines="20" w:before="62" w:afterLines="20" w:after="62" w:line="400" w:lineRule="exact"/>
        <w:ind w:firstLineChars="200" w:firstLine="482"/>
        <w:rPr>
          <w:rFonts w:ascii="宋体"/>
          <w:sz w:val="24"/>
          <w:szCs w:val="24"/>
        </w:rPr>
      </w:pPr>
      <w:r w:rsidRPr="007A2139">
        <w:rPr>
          <w:rFonts w:ascii="宋体" w:hAnsi="宋体" w:cs="宋体" w:hint="eastAsia"/>
          <w:b/>
          <w:bCs/>
          <w:sz w:val="24"/>
          <w:szCs w:val="24"/>
        </w:rPr>
        <w:t>十四、合同有效期限</w:t>
      </w:r>
      <w:r w:rsidRPr="007A2139">
        <w:rPr>
          <w:rFonts w:ascii="宋体"/>
          <w:b/>
          <w:bCs/>
          <w:sz w:val="24"/>
          <w:szCs w:val="24"/>
        </w:rPr>
        <w:tab/>
      </w:r>
    </w:p>
    <w:p w:rsidR="000A1092" w:rsidRPr="007A2139" w:rsidRDefault="000A1092" w:rsidP="004E5FFC">
      <w:pPr>
        <w:tabs>
          <w:tab w:val="left" w:pos="720"/>
        </w:tabs>
        <w:spacing w:beforeLines="20" w:before="62" w:afterLines="20" w:after="62" w:line="400" w:lineRule="exact"/>
        <w:ind w:firstLineChars="200" w:firstLine="480"/>
        <w:rPr>
          <w:rFonts w:ascii="宋体"/>
          <w:sz w:val="24"/>
          <w:szCs w:val="24"/>
        </w:rPr>
      </w:pPr>
      <w:r w:rsidRPr="007A2139">
        <w:rPr>
          <w:rFonts w:ascii="宋体" w:hAnsi="宋体" w:cs="宋体" w:hint="eastAsia"/>
          <w:sz w:val="24"/>
          <w:szCs w:val="24"/>
        </w:rPr>
        <w:t>本合同经甲、乙双方签章后生效，约定事项全部完成后终止。</w:t>
      </w:r>
    </w:p>
    <w:p w:rsidR="000A1092" w:rsidRPr="007A2139" w:rsidRDefault="000A1092" w:rsidP="004E5FFC">
      <w:pPr>
        <w:tabs>
          <w:tab w:val="left" w:pos="720"/>
        </w:tabs>
        <w:spacing w:beforeLines="20" w:before="62" w:afterLines="20" w:after="62" w:line="400" w:lineRule="exact"/>
        <w:ind w:firstLineChars="200" w:firstLine="482"/>
        <w:rPr>
          <w:rFonts w:ascii="宋体"/>
          <w:b/>
          <w:bCs/>
          <w:sz w:val="24"/>
          <w:szCs w:val="24"/>
        </w:rPr>
      </w:pPr>
    </w:p>
    <w:p w:rsidR="000A1092" w:rsidRPr="007A2139" w:rsidRDefault="000A1092" w:rsidP="004E5FFC">
      <w:pPr>
        <w:tabs>
          <w:tab w:val="left" w:pos="720"/>
        </w:tabs>
        <w:spacing w:beforeLines="20" w:before="62" w:afterLines="20" w:after="62" w:line="400" w:lineRule="exact"/>
        <w:ind w:firstLineChars="200" w:firstLine="482"/>
        <w:rPr>
          <w:rFonts w:ascii="宋体"/>
          <w:sz w:val="24"/>
          <w:szCs w:val="24"/>
          <w:u w:val="single"/>
        </w:rPr>
      </w:pPr>
      <w:r w:rsidRPr="007A2139">
        <w:rPr>
          <w:rFonts w:ascii="宋体" w:hAnsi="宋体" w:cs="宋体" w:hint="eastAsia"/>
          <w:b/>
          <w:bCs/>
          <w:sz w:val="24"/>
          <w:szCs w:val="24"/>
        </w:rPr>
        <w:t>十五、对其他有关事项的约定</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Pr>
          <w:rFonts w:ascii="宋体" w:hAnsi="宋体" w:cs="宋体"/>
          <w:sz w:val="24"/>
          <w:szCs w:val="24"/>
        </w:rPr>
        <w:t>1.</w:t>
      </w:r>
      <w:r w:rsidRPr="007A2139">
        <w:rPr>
          <w:rFonts w:ascii="宋体" w:hAnsi="宋体" w:cs="宋体" w:hint="eastAsia"/>
          <w:sz w:val="24"/>
          <w:szCs w:val="24"/>
        </w:rPr>
        <w:t>本合同一式</w:t>
      </w:r>
      <w:r w:rsidRPr="007A2139">
        <w:rPr>
          <w:rFonts w:ascii="宋体" w:hAnsi="宋体" w:cs="宋体"/>
          <w:sz w:val="24"/>
          <w:szCs w:val="24"/>
          <w:u w:val="single"/>
        </w:rPr>
        <w:t xml:space="preserve"> </w:t>
      </w:r>
      <w:r w:rsidR="006073C3">
        <w:rPr>
          <w:rFonts w:ascii="宋体" w:hAnsi="宋体" w:cs="宋体" w:hint="eastAsia"/>
          <w:sz w:val="24"/>
          <w:szCs w:val="24"/>
          <w:u w:val="single"/>
        </w:rPr>
        <w:t>4</w:t>
      </w:r>
      <w:r w:rsidRPr="007A2139">
        <w:rPr>
          <w:rFonts w:ascii="宋体" w:hAnsi="宋体" w:cs="宋体"/>
          <w:sz w:val="24"/>
          <w:szCs w:val="24"/>
          <w:u w:val="single"/>
        </w:rPr>
        <w:t xml:space="preserve">   </w:t>
      </w:r>
      <w:r w:rsidRPr="007A2139">
        <w:rPr>
          <w:rFonts w:ascii="宋体" w:hAnsi="宋体" w:cs="宋体" w:hint="eastAsia"/>
          <w:sz w:val="24"/>
          <w:szCs w:val="24"/>
        </w:rPr>
        <w:t>份，甲方持</w:t>
      </w:r>
      <w:r w:rsidRPr="007A2139">
        <w:rPr>
          <w:rFonts w:ascii="宋体" w:hAnsi="宋体" w:cs="宋体"/>
          <w:sz w:val="24"/>
          <w:szCs w:val="24"/>
          <w:u w:val="single"/>
        </w:rPr>
        <w:t xml:space="preserve">  </w:t>
      </w:r>
      <w:r w:rsidR="006073C3">
        <w:rPr>
          <w:rFonts w:ascii="宋体" w:hAnsi="宋体" w:cs="宋体" w:hint="eastAsia"/>
          <w:sz w:val="24"/>
          <w:szCs w:val="24"/>
          <w:u w:val="single"/>
        </w:rPr>
        <w:t>3</w:t>
      </w:r>
      <w:r w:rsidRPr="007A2139">
        <w:rPr>
          <w:rFonts w:ascii="宋体" w:hAnsi="宋体" w:cs="宋体"/>
          <w:sz w:val="24"/>
          <w:szCs w:val="24"/>
          <w:u w:val="single"/>
        </w:rPr>
        <w:t xml:space="preserve">  </w:t>
      </w:r>
      <w:r w:rsidRPr="007A2139">
        <w:rPr>
          <w:rFonts w:ascii="宋体" w:hAnsi="宋体" w:cs="宋体" w:hint="eastAsia"/>
          <w:sz w:val="24"/>
          <w:szCs w:val="24"/>
        </w:rPr>
        <w:t>份，乙方持</w:t>
      </w:r>
      <w:r w:rsidRPr="007A2139">
        <w:rPr>
          <w:rFonts w:ascii="宋体" w:hAnsi="宋体" w:cs="宋体"/>
          <w:sz w:val="24"/>
          <w:szCs w:val="24"/>
          <w:u w:val="single"/>
        </w:rPr>
        <w:t xml:space="preserve">   </w:t>
      </w:r>
      <w:r w:rsidR="00FB52F0">
        <w:rPr>
          <w:rFonts w:ascii="宋体" w:hAnsi="宋体" w:cs="宋体" w:hint="eastAsia"/>
          <w:sz w:val="24"/>
          <w:szCs w:val="24"/>
          <w:u w:val="single"/>
        </w:rPr>
        <w:t>1</w:t>
      </w:r>
      <w:r w:rsidRPr="007A2139">
        <w:rPr>
          <w:rFonts w:ascii="宋体" w:hAnsi="宋体" w:cs="宋体"/>
          <w:sz w:val="24"/>
          <w:szCs w:val="24"/>
          <w:u w:val="single"/>
        </w:rPr>
        <w:t xml:space="preserve">  </w:t>
      </w:r>
      <w:r w:rsidRPr="007A2139">
        <w:rPr>
          <w:rFonts w:ascii="宋体" w:hAnsi="宋体" w:cs="宋体" w:hint="eastAsia"/>
          <w:sz w:val="24"/>
          <w:szCs w:val="24"/>
        </w:rPr>
        <w:t>份。</w:t>
      </w:r>
    </w:p>
    <w:p w:rsidR="000A1092" w:rsidRPr="007A2139" w:rsidRDefault="000A1092" w:rsidP="004E5FFC">
      <w:pPr>
        <w:tabs>
          <w:tab w:val="left" w:pos="720"/>
        </w:tabs>
        <w:spacing w:beforeLines="20" w:before="62" w:afterLines="20" w:after="62" w:line="360" w:lineRule="auto"/>
        <w:ind w:firstLineChars="200" w:firstLine="480"/>
        <w:rPr>
          <w:rFonts w:ascii="宋体"/>
          <w:sz w:val="24"/>
          <w:szCs w:val="24"/>
        </w:rPr>
      </w:pPr>
      <w:r>
        <w:rPr>
          <w:rFonts w:ascii="宋体" w:hAnsi="宋体" w:cs="宋体"/>
          <w:sz w:val="24"/>
          <w:szCs w:val="24"/>
        </w:rPr>
        <w:t>2.</w:t>
      </w:r>
      <w:r w:rsidRPr="007A2139">
        <w:rPr>
          <w:rFonts w:ascii="宋体" w:hAnsi="宋体" w:cs="宋体" w:hint="eastAsia"/>
          <w:sz w:val="24"/>
          <w:szCs w:val="24"/>
        </w:rPr>
        <w:t>未尽事宜，由甲乙双方协商解决。可增订补充合同，补充合同与前所述条款发生冲突时，以补充合同为准。</w:t>
      </w:r>
    </w:p>
    <w:p w:rsidR="000A1092" w:rsidRPr="007A2139" w:rsidRDefault="000A1092" w:rsidP="003F2A53">
      <w:pPr>
        <w:spacing w:line="480" w:lineRule="auto"/>
        <w:ind w:right="108" w:firstLine="493"/>
        <w:rPr>
          <w:sz w:val="24"/>
          <w:szCs w:val="24"/>
        </w:rPr>
      </w:pPr>
      <w:r w:rsidRPr="007A2139">
        <w:rPr>
          <w:rFonts w:cs="宋体" w:hint="eastAsia"/>
          <w:sz w:val="24"/>
          <w:szCs w:val="24"/>
        </w:rPr>
        <w:t>甲方</w:t>
      </w:r>
      <w:r w:rsidRPr="007A2139">
        <w:rPr>
          <w:sz w:val="24"/>
          <w:szCs w:val="24"/>
        </w:rPr>
        <w:t>(</w:t>
      </w:r>
      <w:r w:rsidRPr="007A2139">
        <w:rPr>
          <w:rFonts w:cs="宋体" w:hint="eastAsia"/>
          <w:sz w:val="24"/>
          <w:szCs w:val="24"/>
        </w:rPr>
        <w:t>盖章</w:t>
      </w:r>
      <w:r w:rsidRPr="007A2139">
        <w:rPr>
          <w:sz w:val="24"/>
          <w:szCs w:val="24"/>
        </w:rPr>
        <w:t xml:space="preserve">) </w:t>
      </w:r>
      <w:r w:rsidRPr="007A2139">
        <w:rPr>
          <w:rFonts w:cs="宋体" w:hint="eastAsia"/>
          <w:sz w:val="24"/>
          <w:szCs w:val="24"/>
        </w:rPr>
        <w:t>：</w:t>
      </w:r>
      <w:r w:rsidRPr="007A2139">
        <w:rPr>
          <w:sz w:val="24"/>
          <w:szCs w:val="24"/>
        </w:rPr>
        <w:t xml:space="preserve">                     </w:t>
      </w:r>
    </w:p>
    <w:p w:rsidR="000A1092" w:rsidRPr="007A2139" w:rsidRDefault="000A1092" w:rsidP="003F2A53">
      <w:pPr>
        <w:spacing w:line="480" w:lineRule="auto"/>
        <w:ind w:right="108" w:firstLine="493"/>
        <w:rPr>
          <w:sz w:val="24"/>
          <w:szCs w:val="24"/>
        </w:rPr>
      </w:pPr>
      <w:r w:rsidRPr="007A2139">
        <w:rPr>
          <w:rFonts w:cs="宋体" w:hint="eastAsia"/>
          <w:sz w:val="24"/>
          <w:szCs w:val="24"/>
        </w:rPr>
        <w:t>法定代表人或授权代理人</w:t>
      </w:r>
      <w:r w:rsidRPr="007A2139">
        <w:rPr>
          <w:sz w:val="24"/>
          <w:szCs w:val="24"/>
        </w:rPr>
        <w:t>(</w:t>
      </w:r>
      <w:r w:rsidRPr="007A2139">
        <w:rPr>
          <w:rFonts w:cs="宋体" w:hint="eastAsia"/>
          <w:sz w:val="24"/>
          <w:szCs w:val="24"/>
        </w:rPr>
        <w:t>签字</w:t>
      </w:r>
      <w:r w:rsidRPr="007A2139">
        <w:rPr>
          <w:sz w:val="24"/>
          <w:szCs w:val="24"/>
        </w:rPr>
        <w:t xml:space="preserve">) </w:t>
      </w:r>
      <w:r w:rsidRPr="007A2139">
        <w:rPr>
          <w:rFonts w:cs="宋体" w:hint="eastAsia"/>
          <w:sz w:val="24"/>
          <w:szCs w:val="24"/>
        </w:rPr>
        <w:t>：</w:t>
      </w:r>
      <w:r w:rsidRPr="007A2139">
        <w:rPr>
          <w:sz w:val="24"/>
          <w:szCs w:val="24"/>
        </w:rPr>
        <w:t xml:space="preserve">   </w:t>
      </w:r>
    </w:p>
    <w:p w:rsidR="000A1092" w:rsidRPr="007A2139" w:rsidRDefault="000A1092" w:rsidP="003F2A53">
      <w:pPr>
        <w:spacing w:line="480" w:lineRule="auto"/>
        <w:ind w:right="108" w:firstLine="493"/>
        <w:rPr>
          <w:sz w:val="24"/>
          <w:szCs w:val="24"/>
        </w:rPr>
      </w:pPr>
      <w:r w:rsidRPr="007A2139">
        <w:rPr>
          <w:rFonts w:cs="宋体" w:hint="eastAsia"/>
          <w:sz w:val="24"/>
          <w:szCs w:val="24"/>
        </w:rPr>
        <w:t>联系地址：</w:t>
      </w:r>
      <w:r w:rsidRPr="007A2139">
        <w:rPr>
          <w:sz w:val="24"/>
          <w:szCs w:val="24"/>
        </w:rPr>
        <w:t xml:space="preserve">                      </w:t>
      </w:r>
    </w:p>
    <w:p w:rsidR="000A1092" w:rsidRPr="007A2139" w:rsidRDefault="000A1092" w:rsidP="003F2A53">
      <w:pPr>
        <w:spacing w:line="480" w:lineRule="auto"/>
        <w:ind w:right="108" w:firstLine="493"/>
        <w:rPr>
          <w:sz w:val="24"/>
          <w:szCs w:val="24"/>
        </w:rPr>
      </w:pPr>
      <w:r w:rsidRPr="007A2139">
        <w:rPr>
          <w:rFonts w:cs="宋体" w:hint="eastAsia"/>
          <w:sz w:val="24"/>
          <w:szCs w:val="24"/>
        </w:rPr>
        <w:t>电话：</w:t>
      </w:r>
      <w:r w:rsidRPr="007A2139">
        <w:rPr>
          <w:sz w:val="24"/>
          <w:szCs w:val="24"/>
        </w:rPr>
        <w:t xml:space="preserve">                          </w:t>
      </w:r>
    </w:p>
    <w:p w:rsidR="000A1092" w:rsidRPr="007A2139" w:rsidRDefault="000A1092" w:rsidP="003F2A53">
      <w:pPr>
        <w:spacing w:line="480" w:lineRule="auto"/>
        <w:ind w:right="108" w:firstLine="493"/>
        <w:rPr>
          <w:sz w:val="24"/>
          <w:szCs w:val="24"/>
        </w:rPr>
      </w:pPr>
      <w:r w:rsidRPr="007A2139">
        <w:rPr>
          <w:sz w:val="24"/>
          <w:szCs w:val="24"/>
        </w:rPr>
        <w:t xml:space="preserve">       </w:t>
      </w:r>
      <w:r w:rsidRPr="007A2139">
        <w:rPr>
          <w:rFonts w:cs="宋体" w:hint="eastAsia"/>
          <w:sz w:val="24"/>
          <w:szCs w:val="24"/>
        </w:rPr>
        <w:t>年</w:t>
      </w:r>
      <w:r w:rsidRPr="007A2139">
        <w:rPr>
          <w:sz w:val="24"/>
          <w:szCs w:val="24"/>
        </w:rPr>
        <w:t xml:space="preserve">   </w:t>
      </w:r>
      <w:r w:rsidRPr="007A2139">
        <w:rPr>
          <w:rFonts w:cs="宋体" w:hint="eastAsia"/>
          <w:sz w:val="24"/>
          <w:szCs w:val="24"/>
        </w:rPr>
        <w:t>月</w:t>
      </w:r>
      <w:r w:rsidRPr="007A2139">
        <w:rPr>
          <w:sz w:val="24"/>
          <w:szCs w:val="24"/>
        </w:rPr>
        <w:t xml:space="preserve">   </w:t>
      </w:r>
      <w:r w:rsidRPr="007A2139">
        <w:rPr>
          <w:rFonts w:cs="宋体" w:hint="eastAsia"/>
          <w:sz w:val="24"/>
          <w:szCs w:val="24"/>
        </w:rPr>
        <w:t>日</w:t>
      </w:r>
      <w:r w:rsidRPr="007A2139">
        <w:rPr>
          <w:sz w:val="24"/>
          <w:szCs w:val="24"/>
        </w:rPr>
        <w:t xml:space="preserve">   </w:t>
      </w:r>
    </w:p>
    <w:p w:rsidR="000A1092" w:rsidRPr="007A2139" w:rsidRDefault="000A1092" w:rsidP="003F2A53">
      <w:pPr>
        <w:spacing w:line="480" w:lineRule="auto"/>
        <w:ind w:right="108" w:firstLine="493"/>
        <w:rPr>
          <w:sz w:val="24"/>
          <w:szCs w:val="24"/>
        </w:rPr>
      </w:pPr>
    </w:p>
    <w:p w:rsidR="000A1092" w:rsidRPr="007A2139" w:rsidRDefault="000A1092" w:rsidP="003F2A53">
      <w:pPr>
        <w:spacing w:line="480" w:lineRule="auto"/>
        <w:ind w:right="108" w:firstLine="493"/>
        <w:rPr>
          <w:sz w:val="24"/>
          <w:szCs w:val="24"/>
        </w:rPr>
      </w:pPr>
      <w:r w:rsidRPr="007A2139">
        <w:rPr>
          <w:rFonts w:cs="宋体" w:hint="eastAsia"/>
          <w:sz w:val="24"/>
          <w:szCs w:val="24"/>
        </w:rPr>
        <w:t>乙方</w:t>
      </w:r>
      <w:r w:rsidRPr="007A2139">
        <w:rPr>
          <w:sz w:val="24"/>
          <w:szCs w:val="24"/>
        </w:rPr>
        <w:t>(</w:t>
      </w:r>
      <w:r w:rsidRPr="007A2139">
        <w:rPr>
          <w:rFonts w:cs="宋体" w:hint="eastAsia"/>
          <w:sz w:val="24"/>
          <w:szCs w:val="24"/>
        </w:rPr>
        <w:t>盖章</w:t>
      </w:r>
      <w:r w:rsidRPr="007A2139">
        <w:rPr>
          <w:sz w:val="24"/>
          <w:szCs w:val="24"/>
        </w:rPr>
        <w:t xml:space="preserve">) </w:t>
      </w:r>
      <w:r w:rsidRPr="007A2139">
        <w:rPr>
          <w:rFonts w:cs="宋体" w:hint="eastAsia"/>
          <w:sz w:val="24"/>
          <w:szCs w:val="24"/>
        </w:rPr>
        <w:t>：</w:t>
      </w:r>
    </w:p>
    <w:p w:rsidR="000A1092" w:rsidRPr="007A2139" w:rsidRDefault="000A1092" w:rsidP="003F2A53">
      <w:pPr>
        <w:spacing w:line="480" w:lineRule="auto"/>
        <w:ind w:right="108" w:firstLine="493"/>
        <w:rPr>
          <w:sz w:val="24"/>
          <w:szCs w:val="24"/>
        </w:rPr>
      </w:pPr>
      <w:r w:rsidRPr="007A2139">
        <w:rPr>
          <w:rFonts w:cs="宋体" w:hint="eastAsia"/>
          <w:sz w:val="24"/>
          <w:szCs w:val="24"/>
        </w:rPr>
        <w:t>法定代表人或授权代理人</w:t>
      </w:r>
      <w:r w:rsidRPr="007A2139">
        <w:rPr>
          <w:sz w:val="24"/>
          <w:szCs w:val="24"/>
        </w:rPr>
        <w:t>(</w:t>
      </w:r>
      <w:r w:rsidRPr="007A2139">
        <w:rPr>
          <w:rFonts w:cs="宋体" w:hint="eastAsia"/>
          <w:sz w:val="24"/>
          <w:szCs w:val="24"/>
        </w:rPr>
        <w:t>签字</w:t>
      </w:r>
      <w:r w:rsidRPr="007A2139">
        <w:rPr>
          <w:sz w:val="24"/>
          <w:szCs w:val="24"/>
        </w:rPr>
        <w:t xml:space="preserve">) </w:t>
      </w:r>
      <w:r w:rsidRPr="007A2139">
        <w:rPr>
          <w:rFonts w:cs="宋体" w:hint="eastAsia"/>
          <w:sz w:val="24"/>
          <w:szCs w:val="24"/>
        </w:rPr>
        <w:t>：</w:t>
      </w:r>
    </w:p>
    <w:p w:rsidR="000A1092" w:rsidRPr="007A2139" w:rsidRDefault="000A1092" w:rsidP="003F2A53">
      <w:pPr>
        <w:spacing w:line="480" w:lineRule="auto"/>
        <w:ind w:right="108" w:firstLine="493"/>
        <w:rPr>
          <w:sz w:val="24"/>
          <w:szCs w:val="24"/>
        </w:rPr>
      </w:pPr>
      <w:r w:rsidRPr="007A2139">
        <w:rPr>
          <w:rFonts w:cs="宋体" w:hint="eastAsia"/>
          <w:sz w:val="24"/>
          <w:szCs w:val="24"/>
        </w:rPr>
        <w:t>联系地址：</w:t>
      </w:r>
    </w:p>
    <w:p w:rsidR="000A1092" w:rsidRPr="007A2139" w:rsidRDefault="000A1092" w:rsidP="003F2A53">
      <w:pPr>
        <w:spacing w:line="480" w:lineRule="auto"/>
        <w:ind w:right="108" w:firstLine="493"/>
        <w:rPr>
          <w:sz w:val="24"/>
          <w:szCs w:val="24"/>
        </w:rPr>
      </w:pPr>
      <w:r w:rsidRPr="007A2139">
        <w:rPr>
          <w:rFonts w:cs="宋体" w:hint="eastAsia"/>
          <w:sz w:val="24"/>
          <w:szCs w:val="24"/>
        </w:rPr>
        <w:t>电话：</w:t>
      </w:r>
    </w:p>
    <w:p w:rsidR="000A1092" w:rsidRPr="007A2139" w:rsidRDefault="000A1092" w:rsidP="003F2A53">
      <w:pPr>
        <w:spacing w:line="480" w:lineRule="auto"/>
        <w:ind w:right="108" w:firstLine="493"/>
        <w:rPr>
          <w:sz w:val="24"/>
          <w:szCs w:val="24"/>
        </w:rPr>
      </w:pPr>
      <w:r w:rsidRPr="007A2139">
        <w:rPr>
          <w:sz w:val="24"/>
          <w:szCs w:val="24"/>
        </w:rPr>
        <w:t xml:space="preserve">       </w:t>
      </w:r>
      <w:r w:rsidRPr="007A2139">
        <w:rPr>
          <w:rFonts w:cs="宋体" w:hint="eastAsia"/>
          <w:sz w:val="24"/>
          <w:szCs w:val="24"/>
        </w:rPr>
        <w:t>年</w:t>
      </w:r>
      <w:r w:rsidRPr="007A2139">
        <w:rPr>
          <w:sz w:val="24"/>
          <w:szCs w:val="24"/>
        </w:rPr>
        <w:t xml:space="preserve">   </w:t>
      </w:r>
      <w:r w:rsidRPr="007A2139">
        <w:rPr>
          <w:rFonts w:cs="宋体" w:hint="eastAsia"/>
          <w:sz w:val="24"/>
          <w:szCs w:val="24"/>
        </w:rPr>
        <w:t>月</w:t>
      </w:r>
      <w:r w:rsidRPr="007A2139">
        <w:rPr>
          <w:sz w:val="24"/>
          <w:szCs w:val="24"/>
        </w:rPr>
        <w:t xml:space="preserve">   </w:t>
      </w:r>
      <w:r w:rsidRPr="007A2139">
        <w:rPr>
          <w:rFonts w:cs="宋体" w:hint="eastAsia"/>
          <w:sz w:val="24"/>
          <w:szCs w:val="24"/>
        </w:rPr>
        <w:t>日</w:t>
      </w:r>
    </w:p>
    <w:sectPr w:rsidR="000A1092" w:rsidRPr="007A2139" w:rsidSect="001E3C5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A81" w:rsidRDefault="00856A81" w:rsidP="00427355">
      <w:r>
        <w:separator/>
      </w:r>
    </w:p>
  </w:endnote>
  <w:endnote w:type="continuationSeparator" w:id="0">
    <w:p w:rsidR="00856A81" w:rsidRDefault="00856A81" w:rsidP="0042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092" w:rsidRDefault="000A1092">
    <w:pPr>
      <w:pStyle w:val="a8"/>
      <w:jc w:val="center"/>
    </w:pPr>
    <w:r>
      <w:rPr>
        <w:lang w:val="zh-CN"/>
      </w:rPr>
      <w:t xml:space="preserve"> </w:t>
    </w:r>
    <w:r>
      <w:rPr>
        <w:b/>
        <w:bCs/>
      </w:rPr>
      <w:fldChar w:fldCharType="begin"/>
    </w:r>
    <w:r>
      <w:rPr>
        <w:b/>
        <w:bCs/>
      </w:rPr>
      <w:instrText>PAGE</w:instrText>
    </w:r>
    <w:r>
      <w:rPr>
        <w:b/>
        <w:bCs/>
      </w:rPr>
      <w:fldChar w:fldCharType="separate"/>
    </w:r>
    <w:r w:rsidR="006073C3">
      <w:rPr>
        <w:b/>
        <w:bCs/>
        <w:noProof/>
      </w:rPr>
      <w:t>4</w:t>
    </w:r>
    <w:r>
      <w:rPr>
        <w:b/>
        <w:bCs/>
      </w:rPr>
      <w:fldChar w:fldCharType="end"/>
    </w:r>
    <w:r>
      <w:rPr>
        <w:lang w:val="zh-CN"/>
      </w:rPr>
      <w:t xml:space="preserve"> / </w:t>
    </w:r>
    <w:r>
      <w:rPr>
        <w:b/>
        <w:bCs/>
      </w:rPr>
      <w:fldChar w:fldCharType="begin"/>
    </w:r>
    <w:r>
      <w:rPr>
        <w:b/>
        <w:bCs/>
      </w:rPr>
      <w:instrText>NUMPAGES</w:instrText>
    </w:r>
    <w:r>
      <w:rPr>
        <w:b/>
        <w:bCs/>
      </w:rPr>
      <w:fldChar w:fldCharType="separate"/>
    </w:r>
    <w:r w:rsidR="006073C3">
      <w:rPr>
        <w:b/>
        <w:bCs/>
        <w:noProof/>
      </w:rPr>
      <w:t>5</w:t>
    </w:r>
    <w:r>
      <w:rPr>
        <w:b/>
        <w:bCs/>
      </w:rPr>
      <w:fldChar w:fldCharType="end"/>
    </w:r>
  </w:p>
  <w:p w:rsidR="000A1092" w:rsidRDefault="000A109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A81" w:rsidRDefault="00856A81" w:rsidP="00427355">
      <w:r>
        <w:separator/>
      </w:r>
    </w:p>
  </w:footnote>
  <w:footnote w:type="continuationSeparator" w:id="0">
    <w:p w:rsidR="00856A81" w:rsidRDefault="00856A81" w:rsidP="004273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70D8"/>
    <w:rsid w:val="000366A2"/>
    <w:rsid w:val="0009219B"/>
    <w:rsid w:val="000A1092"/>
    <w:rsid w:val="00116144"/>
    <w:rsid w:val="0013379B"/>
    <w:rsid w:val="001570D8"/>
    <w:rsid w:val="001E3C50"/>
    <w:rsid w:val="002E52E4"/>
    <w:rsid w:val="003C4C14"/>
    <w:rsid w:val="003F2A53"/>
    <w:rsid w:val="00427355"/>
    <w:rsid w:val="00447328"/>
    <w:rsid w:val="00456FB5"/>
    <w:rsid w:val="004839FA"/>
    <w:rsid w:val="004E5FFC"/>
    <w:rsid w:val="00534F27"/>
    <w:rsid w:val="00543A6A"/>
    <w:rsid w:val="005500BE"/>
    <w:rsid w:val="0057213E"/>
    <w:rsid w:val="0057646B"/>
    <w:rsid w:val="00594DD6"/>
    <w:rsid w:val="005A0132"/>
    <w:rsid w:val="005B6011"/>
    <w:rsid w:val="006073C3"/>
    <w:rsid w:val="006926F5"/>
    <w:rsid w:val="007A2139"/>
    <w:rsid w:val="007D0891"/>
    <w:rsid w:val="007D2EC2"/>
    <w:rsid w:val="007F3D06"/>
    <w:rsid w:val="00834F20"/>
    <w:rsid w:val="00856A81"/>
    <w:rsid w:val="008A399A"/>
    <w:rsid w:val="008D4FDE"/>
    <w:rsid w:val="008E11D1"/>
    <w:rsid w:val="009117F5"/>
    <w:rsid w:val="00A22AF2"/>
    <w:rsid w:val="00A500BC"/>
    <w:rsid w:val="00A70DF1"/>
    <w:rsid w:val="00A7312D"/>
    <w:rsid w:val="00B21F76"/>
    <w:rsid w:val="00B656EF"/>
    <w:rsid w:val="00B7192D"/>
    <w:rsid w:val="00BF17FD"/>
    <w:rsid w:val="00C21946"/>
    <w:rsid w:val="00C84E2D"/>
    <w:rsid w:val="00CB09B2"/>
    <w:rsid w:val="00D818CD"/>
    <w:rsid w:val="00E3211C"/>
    <w:rsid w:val="00EB48DF"/>
    <w:rsid w:val="00F03FB7"/>
    <w:rsid w:val="00FB52F0"/>
    <w:rsid w:val="00FC4782"/>
    <w:rsid w:val="00FD0271"/>
    <w:rsid w:val="00FE4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1570D8"/>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C21946"/>
    <w:pPr>
      <w:keepNext/>
      <w:keepLines/>
      <w:widowControl/>
      <w:spacing w:before="340" w:after="330" w:line="578" w:lineRule="auto"/>
      <w:ind w:rightChars="50" w:right="50" w:firstLineChars="236" w:firstLine="236"/>
      <w:outlineLvl w:val="0"/>
    </w:pPr>
    <w:rPr>
      <w:rFonts w:ascii="Calibri" w:hAnsi="Calibri" w:cs="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C21946"/>
    <w:rPr>
      <w:b/>
      <w:bCs/>
      <w:kern w:val="44"/>
      <w:sz w:val="44"/>
      <w:szCs w:val="44"/>
    </w:rPr>
  </w:style>
  <w:style w:type="paragraph" w:styleId="10">
    <w:name w:val="toc 1"/>
    <w:basedOn w:val="a"/>
    <w:next w:val="a"/>
    <w:autoRedefine/>
    <w:uiPriority w:val="99"/>
    <w:semiHidden/>
    <w:rsid w:val="00C21946"/>
    <w:pPr>
      <w:widowControl/>
      <w:spacing w:after="100" w:line="276" w:lineRule="auto"/>
      <w:jc w:val="left"/>
    </w:pPr>
    <w:rPr>
      <w:rFonts w:ascii="Calibri" w:hAnsi="Calibri" w:cs="Calibri"/>
      <w:kern w:val="0"/>
      <w:sz w:val="22"/>
      <w:szCs w:val="22"/>
    </w:rPr>
  </w:style>
  <w:style w:type="paragraph" w:styleId="2">
    <w:name w:val="toc 2"/>
    <w:basedOn w:val="a"/>
    <w:next w:val="a"/>
    <w:autoRedefine/>
    <w:uiPriority w:val="99"/>
    <w:semiHidden/>
    <w:rsid w:val="00C21946"/>
    <w:pPr>
      <w:widowControl/>
      <w:spacing w:after="100" w:line="276" w:lineRule="auto"/>
      <w:ind w:left="220"/>
      <w:jc w:val="left"/>
    </w:pPr>
    <w:rPr>
      <w:rFonts w:ascii="Calibri" w:hAnsi="Calibri" w:cs="Calibri"/>
      <w:kern w:val="0"/>
      <w:sz w:val="22"/>
      <w:szCs w:val="22"/>
    </w:rPr>
  </w:style>
  <w:style w:type="paragraph" w:styleId="3">
    <w:name w:val="toc 3"/>
    <w:basedOn w:val="a"/>
    <w:next w:val="a"/>
    <w:autoRedefine/>
    <w:uiPriority w:val="99"/>
    <w:semiHidden/>
    <w:rsid w:val="00C21946"/>
    <w:pPr>
      <w:widowControl/>
      <w:spacing w:after="100" w:line="276" w:lineRule="auto"/>
      <w:ind w:left="440"/>
      <w:jc w:val="left"/>
    </w:pPr>
    <w:rPr>
      <w:rFonts w:ascii="Calibri" w:hAnsi="Calibri" w:cs="Calibri"/>
      <w:kern w:val="0"/>
      <w:sz w:val="22"/>
      <w:szCs w:val="22"/>
    </w:rPr>
  </w:style>
  <w:style w:type="paragraph" w:styleId="a3">
    <w:name w:val="List Paragraph"/>
    <w:basedOn w:val="a"/>
    <w:uiPriority w:val="99"/>
    <w:qFormat/>
    <w:rsid w:val="00C21946"/>
    <w:pPr>
      <w:widowControl/>
      <w:ind w:rightChars="50" w:right="50" w:firstLineChars="200" w:firstLine="420"/>
    </w:pPr>
    <w:rPr>
      <w:rFonts w:ascii="Calibri" w:hAnsi="Calibri" w:cs="Calibri"/>
    </w:rPr>
  </w:style>
  <w:style w:type="paragraph" w:styleId="TOC">
    <w:name w:val="TOC Heading"/>
    <w:basedOn w:val="1"/>
    <w:next w:val="a"/>
    <w:uiPriority w:val="99"/>
    <w:qFormat/>
    <w:rsid w:val="00C21946"/>
    <w:pPr>
      <w:spacing w:before="480" w:after="0" w:line="276" w:lineRule="auto"/>
      <w:ind w:rightChars="0" w:right="0" w:firstLineChars="0" w:firstLine="0"/>
      <w:jc w:val="left"/>
      <w:outlineLvl w:val="9"/>
    </w:pPr>
    <w:rPr>
      <w:rFonts w:ascii="Cambria" w:hAnsi="Cambria" w:cs="Cambria"/>
      <w:color w:val="365F91"/>
      <w:kern w:val="0"/>
      <w:sz w:val="28"/>
      <w:szCs w:val="28"/>
    </w:rPr>
  </w:style>
  <w:style w:type="paragraph" w:styleId="a4">
    <w:name w:val="Body Text Indent"/>
    <w:basedOn w:val="a"/>
    <w:link w:val="Char"/>
    <w:uiPriority w:val="99"/>
    <w:rsid w:val="001570D8"/>
    <w:pPr>
      <w:tabs>
        <w:tab w:val="left" w:pos="720"/>
      </w:tabs>
      <w:spacing w:before="120" w:after="120" w:line="400" w:lineRule="exact"/>
      <w:ind w:left="360"/>
    </w:pPr>
    <w:rPr>
      <w:rFonts w:eastAsia="仿宋_GB2312"/>
      <w:sz w:val="24"/>
      <w:szCs w:val="24"/>
    </w:rPr>
  </w:style>
  <w:style w:type="character" w:customStyle="1" w:styleId="Char">
    <w:name w:val="正文文本缩进 Char"/>
    <w:link w:val="a4"/>
    <w:uiPriority w:val="99"/>
    <w:locked/>
    <w:rsid w:val="001570D8"/>
    <w:rPr>
      <w:rFonts w:ascii="Times New Roman" w:eastAsia="仿宋_GB2312" w:hAnsi="Times New Roman" w:cs="Times New Roman"/>
      <w:sz w:val="20"/>
      <w:szCs w:val="20"/>
    </w:rPr>
  </w:style>
  <w:style w:type="paragraph" w:styleId="a5">
    <w:name w:val="Body Text"/>
    <w:basedOn w:val="a"/>
    <w:link w:val="Char0"/>
    <w:uiPriority w:val="99"/>
    <w:rsid w:val="001570D8"/>
    <w:pPr>
      <w:spacing w:before="120" w:after="120" w:line="400" w:lineRule="exact"/>
    </w:pPr>
    <w:rPr>
      <w:rFonts w:eastAsia="仿宋_GB2312"/>
      <w:sz w:val="24"/>
      <w:szCs w:val="24"/>
    </w:rPr>
  </w:style>
  <w:style w:type="character" w:customStyle="1" w:styleId="Char0">
    <w:name w:val="正文文本 Char"/>
    <w:link w:val="a5"/>
    <w:uiPriority w:val="99"/>
    <w:locked/>
    <w:rsid w:val="001570D8"/>
    <w:rPr>
      <w:rFonts w:ascii="Times New Roman" w:eastAsia="仿宋_GB2312" w:hAnsi="Times New Roman" w:cs="Times New Roman"/>
      <w:sz w:val="20"/>
      <w:szCs w:val="20"/>
    </w:rPr>
  </w:style>
  <w:style w:type="paragraph" w:styleId="20">
    <w:name w:val="Body Text 2"/>
    <w:basedOn w:val="a"/>
    <w:link w:val="2Char"/>
    <w:uiPriority w:val="99"/>
    <w:rsid w:val="001570D8"/>
    <w:pPr>
      <w:spacing w:before="120" w:after="120" w:line="400" w:lineRule="exact"/>
    </w:pPr>
    <w:rPr>
      <w:rFonts w:ascii="宋体" w:hAnsi="宋体" w:cs="宋体"/>
      <w:b/>
      <w:bCs/>
      <w:sz w:val="24"/>
      <w:szCs w:val="24"/>
    </w:rPr>
  </w:style>
  <w:style w:type="character" w:customStyle="1" w:styleId="2Char">
    <w:name w:val="正文文本 2 Char"/>
    <w:link w:val="20"/>
    <w:uiPriority w:val="99"/>
    <w:locked/>
    <w:rsid w:val="001570D8"/>
    <w:rPr>
      <w:rFonts w:ascii="宋体" w:eastAsia="宋体" w:hAnsi="宋体" w:cs="宋体"/>
      <w:b/>
      <w:bCs/>
      <w:sz w:val="20"/>
      <w:szCs w:val="20"/>
    </w:rPr>
  </w:style>
  <w:style w:type="paragraph" w:styleId="a6">
    <w:name w:val="annotation text"/>
    <w:basedOn w:val="a"/>
    <w:link w:val="Char1"/>
    <w:uiPriority w:val="99"/>
    <w:semiHidden/>
    <w:rsid w:val="001570D8"/>
    <w:pPr>
      <w:jc w:val="left"/>
    </w:pPr>
    <w:rPr>
      <w:rFonts w:eastAsia="仿宋_GB2312"/>
      <w:sz w:val="30"/>
      <w:szCs w:val="30"/>
    </w:rPr>
  </w:style>
  <w:style w:type="character" w:customStyle="1" w:styleId="Char1">
    <w:name w:val="批注文字 Char"/>
    <w:link w:val="a6"/>
    <w:uiPriority w:val="99"/>
    <w:semiHidden/>
    <w:locked/>
    <w:rsid w:val="001570D8"/>
    <w:rPr>
      <w:rFonts w:ascii="Times New Roman" w:eastAsia="仿宋_GB2312" w:hAnsi="Times New Roman" w:cs="Times New Roman"/>
      <w:sz w:val="30"/>
      <w:szCs w:val="30"/>
    </w:rPr>
  </w:style>
  <w:style w:type="paragraph" w:styleId="a7">
    <w:name w:val="header"/>
    <w:basedOn w:val="a"/>
    <w:link w:val="Char2"/>
    <w:uiPriority w:val="99"/>
    <w:semiHidden/>
    <w:rsid w:val="00427355"/>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7"/>
    <w:uiPriority w:val="99"/>
    <w:semiHidden/>
    <w:locked/>
    <w:rsid w:val="00427355"/>
    <w:rPr>
      <w:rFonts w:ascii="Times New Roman" w:eastAsia="宋体" w:hAnsi="Times New Roman" w:cs="Times New Roman"/>
      <w:sz w:val="18"/>
      <w:szCs w:val="18"/>
    </w:rPr>
  </w:style>
  <w:style w:type="paragraph" w:styleId="a8">
    <w:name w:val="footer"/>
    <w:basedOn w:val="a"/>
    <w:link w:val="Char3"/>
    <w:uiPriority w:val="99"/>
    <w:rsid w:val="00427355"/>
    <w:pPr>
      <w:tabs>
        <w:tab w:val="center" w:pos="4153"/>
        <w:tab w:val="right" w:pos="8306"/>
      </w:tabs>
      <w:snapToGrid w:val="0"/>
      <w:jc w:val="left"/>
    </w:pPr>
    <w:rPr>
      <w:sz w:val="18"/>
      <w:szCs w:val="18"/>
    </w:rPr>
  </w:style>
  <w:style w:type="character" w:customStyle="1" w:styleId="Char3">
    <w:name w:val="页脚 Char"/>
    <w:link w:val="a8"/>
    <w:uiPriority w:val="99"/>
    <w:locked/>
    <w:rsid w:val="0042735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481</Words>
  <Characters>2742</Characters>
  <Application>Microsoft Office Word</Application>
  <DocSecurity>0</DocSecurity>
  <Lines>22</Lines>
  <Paragraphs>6</Paragraphs>
  <ScaleCrop>false</ScaleCrop>
  <Company>CHINA</Company>
  <LinksUpToDate>false</LinksUpToDate>
  <CharactersWithSpaces>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topvaluer</dc:creator>
  <cp:keywords/>
  <dc:description/>
  <cp:lastModifiedBy>COFCO\songyp</cp:lastModifiedBy>
  <cp:revision>3</cp:revision>
  <cp:lastPrinted>2016-12-07T02:30:00Z</cp:lastPrinted>
  <dcterms:created xsi:type="dcterms:W3CDTF">2017-09-06T07:38:00Z</dcterms:created>
  <dcterms:modified xsi:type="dcterms:W3CDTF">2017-09-06T07:55:00Z</dcterms:modified>
</cp:coreProperties>
</file>